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C1" w:rsidRPr="00BD5084" w:rsidRDefault="00125694" w:rsidP="00125694">
      <w:pPr>
        <w:rPr>
          <w:rFonts w:ascii="Tahoma" w:hAnsi="Tahoma" w:cs="Tahoma"/>
          <w:b/>
        </w:rPr>
      </w:pPr>
      <w:r w:rsidRPr="00BD5084">
        <w:rPr>
          <w:rFonts w:ascii="Tahoma" w:hAnsi="Tahoma" w:cs="Tahoma"/>
          <w:b/>
        </w:rPr>
        <w:t>VJESNIK d.d.</w:t>
      </w:r>
    </w:p>
    <w:p w:rsidR="00125694" w:rsidRPr="00BD5084" w:rsidRDefault="00125694" w:rsidP="00125694">
      <w:pPr>
        <w:rPr>
          <w:rFonts w:ascii="Tahoma" w:hAnsi="Tahoma" w:cs="Tahoma"/>
          <w:b/>
        </w:rPr>
      </w:pPr>
      <w:r w:rsidRPr="00BD5084">
        <w:rPr>
          <w:rFonts w:ascii="Tahoma" w:hAnsi="Tahoma" w:cs="Tahoma"/>
          <w:b/>
        </w:rPr>
        <w:t>tiskarsko izdavačke djelatnosti</w:t>
      </w:r>
    </w:p>
    <w:p w:rsidR="00125694" w:rsidRPr="00BD5084" w:rsidRDefault="00125694" w:rsidP="00125694">
      <w:pPr>
        <w:rPr>
          <w:rFonts w:ascii="Tahoma" w:hAnsi="Tahoma" w:cs="Tahoma"/>
        </w:rPr>
      </w:pPr>
      <w:r w:rsidRPr="00BD5084">
        <w:rPr>
          <w:rFonts w:ascii="Tahoma" w:hAnsi="Tahoma" w:cs="Tahoma"/>
        </w:rPr>
        <w:t>Uprava Društva</w:t>
      </w:r>
    </w:p>
    <w:p w:rsidR="00125694" w:rsidRPr="00BD5084" w:rsidRDefault="00125694" w:rsidP="00125694">
      <w:pPr>
        <w:rPr>
          <w:rFonts w:ascii="Tahoma" w:hAnsi="Tahoma" w:cs="Tahoma"/>
          <w:b/>
        </w:rPr>
      </w:pPr>
    </w:p>
    <w:p w:rsidR="00F0201D" w:rsidRPr="00BD5084" w:rsidRDefault="00F0201D" w:rsidP="00125694">
      <w:pPr>
        <w:rPr>
          <w:rFonts w:ascii="Tahoma" w:hAnsi="Tahoma" w:cs="Tahoma"/>
          <w:b/>
        </w:rPr>
      </w:pPr>
    </w:p>
    <w:p w:rsidR="00141675" w:rsidRDefault="00141675" w:rsidP="00353D2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temelju članka </w:t>
      </w:r>
      <w:r w:rsidRPr="007E6E52">
        <w:rPr>
          <w:rFonts w:ascii="Tahoma" w:hAnsi="Tahoma" w:cs="Tahoma"/>
        </w:rPr>
        <w:t>277. Zakona o trgovačkim društvima</w:t>
      </w:r>
      <w:r>
        <w:rPr>
          <w:rFonts w:ascii="Tahoma" w:hAnsi="Tahoma" w:cs="Tahoma"/>
        </w:rPr>
        <w:t xml:space="preserve"> te u skladu s člankom 26. Statuta društva Vjesnik </w:t>
      </w:r>
      <w:proofErr w:type="spellStart"/>
      <w:r>
        <w:rPr>
          <w:rFonts w:ascii="Tahoma" w:hAnsi="Tahoma" w:cs="Tahoma"/>
        </w:rPr>
        <w:t>d.d</w:t>
      </w:r>
      <w:proofErr w:type="spellEnd"/>
      <w:r>
        <w:rPr>
          <w:rFonts w:ascii="Tahoma" w:hAnsi="Tahoma" w:cs="Tahoma"/>
        </w:rPr>
        <w:t>. tiskarsko izdavačke djelatnosti Zagreb, Slavonska avenija 4 (u daljnjem tekstu: Društvo), Uprava Društva saziva</w:t>
      </w:r>
    </w:p>
    <w:p w:rsidR="00141675" w:rsidRDefault="00141675" w:rsidP="00353D2E">
      <w:pPr>
        <w:rPr>
          <w:rFonts w:ascii="Tahoma" w:hAnsi="Tahoma" w:cs="Tahoma"/>
        </w:rPr>
      </w:pPr>
    </w:p>
    <w:p w:rsidR="00141675" w:rsidRDefault="00141675" w:rsidP="00353D2E">
      <w:pPr>
        <w:rPr>
          <w:rFonts w:ascii="Tahoma" w:hAnsi="Tahoma" w:cs="Tahoma"/>
        </w:rPr>
      </w:pPr>
    </w:p>
    <w:p w:rsidR="00141675" w:rsidRPr="00184BBB" w:rsidRDefault="00141675" w:rsidP="00353D2E">
      <w:pPr>
        <w:jc w:val="center"/>
        <w:rPr>
          <w:rFonts w:ascii="Tahoma" w:hAnsi="Tahoma" w:cs="Tahoma"/>
          <w:b/>
          <w:sz w:val="28"/>
          <w:szCs w:val="28"/>
        </w:rPr>
      </w:pPr>
      <w:r w:rsidRPr="00184BBB">
        <w:rPr>
          <w:rFonts w:ascii="Tahoma" w:hAnsi="Tahoma" w:cs="Tahoma"/>
          <w:b/>
          <w:sz w:val="28"/>
          <w:szCs w:val="28"/>
        </w:rPr>
        <w:t>GLAVNU SKUPŠTINU</w:t>
      </w:r>
    </w:p>
    <w:p w:rsidR="00141675" w:rsidRDefault="00141675" w:rsidP="00353D2E">
      <w:pPr>
        <w:rPr>
          <w:b/>
          <w:sz w:val="28"/>
          <w:szCs w:val="28"/>
        </w:rPr>
      </w:pPr>
    </w:p>
    <w:p w:rsidR="00141675" w:rsidRDefault="00141675" w:rsidP="00353D2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koja će se održati </w:t>
      </w:r>
      <w:r w:rsidR="00353D2E">
        <w:rPr>
          <w:rFonts w:ascii="Tahoma" w:hAnsi="Tahoma" w:cs="Tahoma"/>
        </w:rPr>
        <w:t>3. rujna</w:t>
      </w:r>
      <w:r w:rsidR="004D6E06">
        <w:rPr>
          <w:rFonts w:ascii="Tahoma" w:hAnsi="Tahoma" w:cs="Tahoma"/>
        </w:rPr>
        <w:t xml:space="preserve"> </w:t>
      </w:r>
      <w:r w:rsidRPr="00353D2E">
        <w:rPr>
          <w:rFonts w:ascii="Tahoma" w:hAnsi="Tahoma" w:cs="Tahoma"/>
        </w:rPr>
        <w:t>201</w:t>
      </w:r>
      <w:r w:rsidR="00A9768D" w:rsidRPr="00353D2E">
        <w:rPr>
          <w:rFonts w:ascii="Tahoma" w:hAnsi="Tahoma" w:cs="Tahoma"/>
        </w:rPr>
        <w:t>2</w:t>
      </w:r>
      <w:r w:rsidRPr="00353D2E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godine s početkom u </w:t>
      </w:r>
      <w:r w:rsidR="00353D2E">
        <w:rPr>
          <w:rFonts w:ascii="Tahoma" w:hAnsi="Tahoma" w:cs="Tahoma"/>
        </w:rPr>
        <w:t>10,00</w:t>
      </w:r>
      <w:r>
        <w:rPr>
          <w:rFonts w:ascii="Tahoma" w:hAnsi="Tahoma" w:cs="Tahoma"/>
        </w:rPr>
        <w:t xml:space="preserve"> sati u sjedištu Društva u Zagrebu, Slavonska avenija 4, u dvorani za sastanke na VII katu.</w:t>
      </w:r>
    </w:p>
    <w:p w:rsidR="00ED4192" w:rsidRPr="00BD5084" w:rsidRDefault="00ED4192" w:rsidP="00353D2E">
      <w:pPr>
        <w:jc w:val="both"/>
        <w:rPr>
          <w:rFonts w:ascii="Tahoma" w:hAnsi="Tahoma" w:cs="Tahoma"/>
        </w:rPr>
      </w:pPr>
    </w:p>
    <w:p w:rsidR="00ED4192" w:rsidRPr="00BD5084" w:rsidRDefault="00ED4192" w:rsidP="00353D2E">
      <w:pPr>
        <w:jc w:val="both"/>
        <w:rPr>
          <w:rFonts w:ascii="Tahoma" w:hAnsi="Tahoma" w:cs="Tahoma"/>
        </w:rPr>
      </w:pPr>
      <w:r w:rsidRPr="00BD5084">
        <w:rPr>
          <w:rFonts w:ascii="Tahoma" w:hAnsi="Tahoma" w:cs="Tahoma"/>
        </w:rPr>
        <w:t>Za Glavnu skupštinu predlaže se sljedeći</w:t>
      </w:r>
    </w:p>
    <w:p w:rsidR="00ED4192" w:rsidRPr="00BD5084" w:rsidRDefault="00ED4192" w:rsidP="004F726C">
      <w:pPr>
        <w:ind w:left="142" w:hanging="142"/>
        <w:jc w:val="both"/>
        <w:rPr>
          <w:rFonts w:ascii="Tahoma" w:hAnsi="Tahoma" w:cs="Tahoma"/>
          <w:b/>
        </w:rPr>
      </w:pPr>
    </w:p>
    <w:p w:rsidR="00ED4192" w:rsidRPr="00BD5084" w:rsidRDefault="00ED4192" w:rsidP="004F726C">
      <w:pPr>
        <w:ind w:left="142" w:hanging="142"/>
        <w:jc w:val="both"/>
        <w:rPr>
          <w:rFonts w:ascii="Tahoma" w:hAnsi="Tahoma" w:cs="Tahoma"/>
          <w:b/>
        </w:rPr>
      </w:pPr>
      <w:r w:rsidRPr="00BD5084">
        <w:rPr>
          <w:rFonts w:ascii="Tahoma" w:hAnsi="Tahoma" w:cs="Tahoma"/>
          <w:b/>
        </w:rPr>
        <w:t>DNEVNI RED :</w:t>
      </w:r>
    </w:p>
    <w:p w:rsidR="00ED4192" w:rsidRPr="00BD5084" w:rsidRDefault="00ED4192" w:rsidP="004F726C">
      <w:pPr>
        <w:ind w:left="142" w:hanging="142"/>
        <w:jc w:val="both"/>
        <w:rPr>
          <w:rFonts w:ascii="Tahoma" w:hAnsi="Tahoma" w:cs="Tahoma"/>
          <w:i/>
        </w:rPr>
      </w:pPr>
    </w:p>
    <w:p w:rsidR="00F0201D" w:rsidRPr="00BD5084" w:rsidRDefault="00F0201D" w:rsidP="004F726C">
      <w:pPr>
        <w:widowControl w:val="0"/>
        <w:numPr>
          <w:ilvl w:val="0"/>
          <w:numId w:val="3"/>
        </w:numPr>
        <w:tabs>
          <w:tab w:val="clear" w:pos="1077"/>
          <w:tab w:val="num" w:pos="709"/>
        </w:tabs>
        <w:ind w:left="142" w:hanging="142"/>
        <w:jc w:val="both"/>
        <w:rPr>
          <w:rFonts w:ascii="Tahoma" w:hAnsi="Tahoma" w:cs="Tahoma"/>
        </w:rPr>
      </w:pPr>
      <w:r w:rsidRPr="00BD5084">
        <w:rPr>
          <w:rFonts w:ascii="Tahoma" w:hAnsi="Tahoma" w:cs="Tahoma"/>
        </w:rPr>
        <w:t>Otvaranje Skupštine i utvrđivanje broja nazočnih dioničara i opunomoćenih</w:t>
      </w:r>
      <w:r w:rsidRPr="00BD5084">
        <w:rPr>
          <w:rFonts w:ascii="Tahoma" w:hAnsi="Tahoma" w:cs="Tahoma"/>
        </w:rPr>
        <w:br/>
        <w:t>dioničara, te utvrđivanje broja glasova (kvoruma);</w:t>
      </w:r>
    </w:p>
    <w:p w:rsidR="00F0201D" w:rsidRPr="00BD5084" w:rsidRDefault="00F0201D" w:rsidP="004F726C">
      <w:pPr>
        <w:widowControl w:val="0"/>
        <w:numPr>
          <w:ilvl w:val="0"/>
          <w:numId w:val="3"/>
        </w:numPr>
        <w:tabs>
          <w:tab w:val="clear" w:pos="1077"/>
          <w:tab w:val="num" w:pos="709"/>
        </w:tabs>
        <w:ind w:left="142" w:hanging="142"/>
        <w:jc w:val="both"/>
        <w:rPr>
          <w:rFonts w:ascii="Tahoma" w:hAnsi="Tahoma" w:cs="Tahoma"/>
        </w:rPr>
      </w:pPr>
      <w:r w:rsidRPr="00BD5084">
        <w:rPr>
          <w:rFonts w:ascii="Tahoma" w:hAnsi="Tahoma" w:cs="Tahoma"/>
        </w:rPr>
        <w:t>Izvješće Uprave Društva o poslovanju i stanju</w:t>
      </w:r>
      <w:r w:rsidR="00D06153" w:rsidRPr="00BD5084">
        <w:rPr>
          <w:rFonts w:ascii="Tahoma" w:hAnsi="Tahoma" w:cs="Tahoma"/>
        </w:rPr>
        <w:t xml:space="preserve"> Društva i Grupe Vjesnik za 201</w:t>
      </w:r>
      <w:r w:rsidR="00E17562">
        <w:rPr>
          <w:rFonts w:ascii="Tahoma" w:hAnsi="Tahoma" w:cs="Tahoma"/>
        </w:rPr>
        <w:t>1</w:t>
      </w:r>
      <w:r w:rsidRPr="00BD5084">
        <w:rPr>
          <w:rFonts w:ascii="Tahoma" w:hAnsi="Tahoma" w:cs="Tahoma"/>
        </w:rPr>
        <w:t>. godinu;</w:t>
      </w:r>
    </w:p>
    <w:p w:rsidR="00F0201D" w:rsidRPr="00BD5084" w:rsidRDefault="00F0201D" w:rsidP="00E1314F">
      <w:pPr>
        <w:widowControl w:val="0"/>
        <w:numPr>
          <w:ilvl w:val="0"/>
          <w:numId w:val="3"/>
        </w:numPr>
        <w:tabs>
          <w:tab w:val="clear" w:pos="1077"/>
          <w:tab w:val="num" w:pos="567"/>
        </w:tabs>
        <w:ind w:left="142" w:hanging="142"/>
        <w:jc w:val="both"/>
        <w:rPr>
          <w:rFonts w:ascii="Tahoma" w:hAnsi="Tahoma" w:cs="Tahoma"/>
        </w:rPr>
      </w:pPr>
      <w:r w:rsidRPr="00BD5084">
        <w:rPr>
          <w:rFonts w:ascii="Tahoma" w:hAnsi="Tahoma" w:cs="Tahoma"/>
        </w:rPr>
        <w:t>Izvješće Nadzornog odbora Društva o obavljenom na</w:t>
      </w:r>
      <w:r w:rsidR="00D06153" w:rsidRPr="00BD5084">
        <w:rPr>
          <w:rFonts w:ascii="Tahoma" w:hAnsi="Tahoma" w:cs="Tahoma"/>
        </w:rPr>
        <w:t>dzoru poslovanja Društva za 201</w:t>
      </w:r>
      <w:r w:rsidR="00E17562">
        <w:rPr>
          <w:rFonts w:ascii="Tahoma" w:hAnsi="Tahoma" w:cs="Tahoma"/>
        </w:rPr>
        <w:t>1</w:t>
      </w:r>
      <w:r w:rsidRPr="00BD5084">
        <w:rPr>
          <w:rFonts w:ascii="Tahoma" w:hAnsi="Tahoma" w:cs="Tahoma"/>
        </w:rPr>
        <w:t>. godinu;</w:t>
      </w:r>
    </w:p>
    <w:p w:rsidR="00F0201D" w:rsidRPr="00BD5084" w:rsidRDefault="00F0201D" w:rsidP="004F726C">
      <w:pPr>
        <w:widowControl w:val="0"/>
        <w:numPr>
          <w:ilvl w:val="0"/>
          <w:numId w:val="3"/>
        </w:numPr>
        <w:tabs>
          <w:tab w:val="clear" w:pos="1077"/>
          <w:tab w:val="num" w:pos="709"/>
        </w:tabs>
        <w:ind w:left="142" w:hanging="142"/>
        <w:jc w:val="both"/>
        <w:rPr>
          <w:rFonts w:ascii="Tahoma" w:hAnsi="Tahoma" w:cs="Tahoma"/>
        </w:rPr>
      </w:pPr>
      <w:r w:rsidRPr="00BD5084">
        <w:rPr>
          <w:rFonts w:ascii="Tahoma" w:hAnsi="Tahoma" w:cs="Tahoma"/>
        </w:rPr>
        <w:t>Razmatranje financijskih izvješća Društva i konsolidiranih financijski</w:t>
      </w:r>
      <w:r w:rsidR="00D06153" w:rsidRPr="00BD5084">
        <w:rPr>
          <w:rFonts w:ascii="Tahoma" w:hAnsi="Tahoma" w:cs="Tahoma"/>
        </w:rPr>
        <w:t>h izvješća Grupe Vjesnik za 201</w:t>
      </w:r>
      <w:r w:rsidR="00E17562">
        <w:rPr>
          <w:rFonts w:ascii="Tahoma" w:hAnsi="Tahoma" w:cs="Tahoma"/>
        </w:rPr>
        <w:t>1</w:t>
      </w:r>
      <w:r w:rsidRPr="00BD5084">
        <w:rPr>
          <w:rFonts w:ascii="Tahoma" w:hAnsi="Tahoma" w:cs="Tahoma"/>
        </w:rPr>
        <w:t>. godinu koje su zajedno utvrdili Uprava i Nadzorni odbor Društva;</w:t>
      </w:r>
    </w:p>
    <w:p w:rsidR="00F0201D" w:rsidRPr="00BD5084" w:rsidRDefault="00F0201D" w:rsidP="004F726C">
      <w:pPr>
        <w:widowControl w:val="0"/>
        <w:numPr>
          <w:ilvl w:val="0"/>
          <w:numId w:val="3"/>
        </w:numPr>
        <w:tabs>
          <w:tab w:val="clear" w:pos="1077"/>
          <w:tab w:val="num" w:pos="709"/>
        </w:tabs>
        <w:ind w:left="142" w:hanging="142"/>
        <w:jc w:val="both"/>
        <w:rPr>
          <w:rFonts w:ascii="Tahoma" w:hAnsi="Tahoma" w:cs="Tahoma"/>
        </w:rPr>
      </w:pPr>
      <w:r w:rsidRPr="00BD5084">
        <w:rPr>
          <w:rFonts w:ascii="Tahoma" w:hAnsi="Tahoma" w:cs="Tahoma"/>
        </w:rPr>
        <w:t>Izvješća revizora o obavljenim revizijama financijskih izvješća Društva i konsolidiranih financijski</w:t>
      </w:r>
      <w:r w:rsidR="00D06153" w:rsidRPr="00BD5084">
        <w:rPr>
          <w:rFonts w:ascii="Tahoma" w:hAnsi="Tahoma" w:cs="Tahoma"/>
        </w:rPr>
        <w:t>h izvješća Grupe Vjesnik za 201</w:t>
      </w:r>
      <w:r w:rsidR="00E17562">
        <w:rPr>
          <w:rFonts w:ascii="Tahoma" w:hAnsi="Tahoma" w:cs="Tahoma"/>
        </w:rPr>
        <w:t>1</w:t>
      </w:r>
      <w:r w:rsidRPr="00BD5084">
        <w:rPr>
          <w:rFonts w:ascii="Tahoma" w:hAnsi="Tahoma" w:cs="Tahoma"/>
        </w:rPr>
        <w:t>. godinu;</w:t>
      </w:r>
    </w:p>
    <w:p w:rsidR="00F0201D" w:rsidRPr="00E87EE3" w:rsidRDefault="00F0201D" w:rsidP="004F726C">
      <w:pPr>
        <w:widowControl w:val="0"/>
        <w:numPr>
          <w:ilvl w:val="0"/>
          <w:numId w:val="3"/>
        </w:numPr>
        <w:tabs>
          <w:tab w:val="clear" w:pos="1077"/>
          <w:tab w:val="num" w:pos="709"/>
        </w:tabs>
        <w:ind w:left="142" w:hanging="142"/>
        <w:jc w:val="both"/>
        <w:rPr>
          <w:rFonts w:ascii="Tahoma" w:hAnsi="Tahoma" w:cs="Tahoma"/>
        </w:rPr>
      </w:pPr>
      <w:r w:rsidRPr="00E87EE3">
        <w:rPr>
          <w:rFonts w:ascii="Tahoma" w:hAnsi="Tahoma" w:cs="Tahoma"/>
        </w:rPr>
        <w:t xml:space="preserve">Prijedlog odluke Uprave i Nadzornog odbora </w:t>
      </w:r>
      <w:r w:rsidR="00CC458B" w:rsidRPr="00E87EE3">
        <w:rPr>
          <w:rFonts w:ascii="Tahoma" w:hAnsi="Tahoma" w:cs="Tahoma"/>
        </w:rPr>
        <w:t xml:space="preserve">Društva </w:t>
      </w:r>
      <w:r w:rsidRPr="00E87EE3">
        <w:rPr>
          <w:rFonts w:ascii="Tahoma" w:hAnsi="Tahoma" w:cs="Tahoma"/>
        </w:rPr>
        <w:t xml:space="preserve">o </w:t>
      </w:r>
      <w:r w:rsidR="00C83D8C" w:rsidRPr="00E87EE3">
        <w:rPr>
          <w:rFonts w:ascii="Tahoma" w:hAnsi="Tahoma" w:cs="Tahoma"/>
        </w:rPr>
        <w:t>prijenosu</w:t>
      </w:r>
      <w:r w:rsidR="001C6ADD" w:rsidRPr="00E87EE3">
        <w:rPr>
          <w:rFonts w:ascii="Tahoma" w:hAnsi="Tahoma" w:cs="Tahoma"/>
        </w:rPr>
        <w:t xml:space="preserve"> </w:t>
      </w:r>
      <w:r w:rsidR="00D06153" w:rsidRPr="00E87EE3">
        <w:rPr>
          <w:rFonts w:ascii="Tahoma" w:hAnsi="Tahoma" w:cs="Tahoma"/>
        </w:rPr>
        <w:t xml:space="preserve">gubitka </w:t>
      </w:r>
      <w:r w:rsidR="00E87EE3">
        <w:rPr>
          <w:rFonts w:ascii="Tahoma" w:hAnsi="Tahoma" w:cs="Tahoma"/>
        </w:rPr>
        <w:t>ostvarenog u 2011</w:t>
      </w:r>
      <w:r w:rsidR="00C83D8C" w:rsidRPr="00E87EE3">
        <w:rPr>
          <w:rFonts w:ascii="Tahoma" w:hAnsi="Tahoma" w:cs="Tahoma"/>
        </w:rPr>
        <w:t>. godini u</w:t>
      </w:r>
      <w:r w:rsidR="00E87EE3">
        <w:rPr>
          <w:rFonts w:ascii="Tahoma" w:hAnsi="Tahoma" w:cs="Tahoma"/>
        </w:rPr>
        <w:t xml:space="preserve"> 2012</w:t>
      </w:r>
      <w:r w:rsidR="0075617D" w:rsidRPr="00E87EE3">
        <w:rPr>
          <w:rFonts w:ascii="Tahoma" w:hAnsi="Tahoma" w:cs="Tahoma"/>
        </w:rPr>
        <w:t>. godinu</w:t>
      </w:r>
      <w:r w:rsidRPr="00E87EE3">
        <w:rPr>
          <w:rFonts w:ascii="Tahoma" w:hAnsi="Tahoma" w:cs="Tahoma"/>
        </w:rPr>
        <w:t xml:space="preserve">; </w:t>
      </w:r>
    </w:p>
    <w:p w:rsidR="00F0201D" w:rsidRPr="00BD5084" w:rsidRDefault="00F0201D" w:rsidP="004F726C">
      <w:pPr>
        <w:widowControl w:val="0"/>
        <w:numPr>
          <w:ilvl w:val="0"/>
          <w:numId w:val="3"/>
        </w:numPr>
        <w:tabs>
          <w:tab w:val="clear" w:pos="1077"/>
          <w:tab w:val="num" w:pos="709"/>
        </w:tabs>
        <w:ind w:left="142" w:hanging="142"/>
        <w:jc w:val="both"/>
        <w:rPr>
          <w:rFonts w:ascii="Tahoma" w:hAnsi="Tahoma" w:cs="Tahoma"/>
        </w:rPr>
      </w:pPr>
      <w:r w:rsidRPr="00BD5084">
        <w:rPr>
          <w:rFonts w:ascii="Tahoma" w:hAnsi="Tahoma" w:cs="Tahoma"/>
        </w:rPr>
        <w:t>Davanje razrješnice Upr</w:t>
      </w:r>
      <w:r w:rsidR="00D06153" w:rsidRPr="00BD5084">
        <w:rPr>
          <w:rFonts w:ascii="Tahoma" w:hAnsi="Tahoma" w:cs="Tahoma"/>
        </w:rPr>
        <w:t>avi Društva za 201</w:t>
      </w:r>
      <w:r w:rsidR="00E17562">
        <w:rPr>
          <w:rFonts w:ascii="Tahoma" w:hAnsi="Tahoma" w:cs="Tahoma"/>
        </w:rPr>
        <w:t>1</w:t>
      </w:r>
      <w:r w:rsidRPr="00BD5084">
        <w:rPr>
          <w:rFonts w:ascii="Tahoma" w:hAnsi="Tahoma" w:cs="Tahoma"/>
        </w:rPr>
        <w:t>. godinu;</w:t>
      </w:r>
    </w:p>
    <w:p w:rsidR="00F0201D" w:rsidRPr="00BD5084" w:rsidRDefault="00F0201D" w:rsidP="004F726C">
      <w:pPr>
        <w:widowControl w:val="0"/>
        <w:numPr>
          <w:ilvl w:val="0"/>
          <w:numId w:val="3"/>
        </w:numPr>
        <w:tabs>
          <w:tab w:val="clear" w:pos="1077"/>
          <w:tab w:val="num" w:pos="709"/>
        </w:tabs>
        <w:ind w:left="142" w:hanging="142"/>
        <w:jc w:val="both"/>
        <w:rPr>
          <w:rFonts w:ascii="Tahoma" w:hAnsi="Tahoma" w:cs="Tahoma"/>
        </w:rPr>
      </w:pPr>
      <w:r w:rsidRPr="00BD5084">
        <w:rPr>
          <w:rFonts w:ascii="Tahoma" w:hAnsi="Tahoma" w:cs="Tahoma"/>
        </w:rPr>
        <w:t>Davanje razrješnice</w:t>
      </w:r>
      <w:r w:rsidR="0075617D" w:rsidRPr="00BD5084">
        <w:rPr>
          <w:rFonts w:ascii="Tahoma" w:hAnsi="Tahoma" w:cs="Tahoma"/>
        </w:rPr>
        <w:t xml:space="preserve"> Nadzornom odboru Društva za 201</w:t>
      </w:r>
      <w:r w:rsidR="00E17562">
        <w:rPr>
          <w:rFonts w:ascii="Tahoma" w:hAnsi="Tahoma" w:cs="Tahoma"/>
        </w:rPr>
        <w:t>1</w:t>
      </w:r>
      <w:r w:rsidRPr="00BD5084">
        <w:rPr>
          <w:rFonts w:ascii="Tahoma" w:hAnsi="Tahoma" w:cs="Tahoma"/>
        </w:rPr>
        <w:t>. godinu;</w:t>
      </w:r>
    </w:p>
    <w:p w:rsidR="00FB75AA" w:rsidRPr="00F62018" w:rsidRDefault="00FB75AA" w:rsidP="00FB75AA">
      <w:pPr>
        <w:widowControl w:val="0"/>
        <w:numPr>
          <w:ilvl w:val="0"/>
          <w:numId w:val="3"/>
        </w:numPr>
        <w:tabs>
          <w:tab w:val="clear" w:pos="1077"/>
          <w:tab w:val="num" w:pos="284"/>
          <w:tab w:val="num" w:pos="709"/>
        </w:tabs>
        <w:ind w:left="142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Donošenje odluke o imenovanju revizora financijskih izvješća Društva i konsolidiranih financijskih izvješća Grupa Vjesnik za 2012. </w:t>
      </w:r>
      <w:r w:rsidR="00B1250B">
        <w:rPr>
          <w:rFonts w:ascii="Tahoma" w:hAnsi="Tahoma" w:cs="Tahoma"/>
        </w:rPr>
        <w:t>G</w:t>
      </w:r>
      <w:r>
        <w:rPr>
          <w:rFonts w:ascii="Tahoma" w:hAnsi="Tahoma" w:cs="Tahoma"/>
        </w:rPr>
        <w:t>odinu</w:t>
      </w:r>
      <w:r w:rsidR="00B1250B">
        <w:rPr>
          <w:rFonts w:ascii="Tahoma" w:hAnsi="Tahoma" w:cs="Tahoma"/>
        </w:rPr>
        <w:t>;</w:t>
      </w:r>
    </w:p>
    <w:p w:rsidR="00F62018" w:rsidRDefault="00F62018" w:rsidP="004F726C">
      <w:pPr>
        <w:widowControl w:val="0"/>
        <w:numPr>
          <w:ilvl w:val="0"/>
          <w:numId w:val="3"/>
        </w:numPr>
        <w:tabs>
          <w:tab w:val="clear" w:pos="1077"/>
          <w:tab w:val="num" w:pos="709"/>
        </w:tabs>
        <w:ind w:left="142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Donošenje odluke o opozivu </w:t>
      </w:r>
      <w:r w:rsidR="007B3243">
        <w:rPr>
          <w:rFonts w:ascii="Tahoma" w:hAnsi="Tahoma" w:cs="Tahoma"/>
        </w:rPr>
        <w:t xml:space="preserve">članova </w:t>
      </w:r>
      <w:r>
        <w:rPr>
          <w:rFonts w:ascii="Tahoma" w:hAnsi="Tahoma" w:cs="Tahoma"/>
        </w:rPr>
        <w:t>Nadzornog odbora</w:t>
      </w:r>
      <w:r w:rsidR="00B1250B">
        <w:rPr>
          <w:rFonts w:ascii="Tahoma" w:hAnsi="Tahoma" w:cs="Tahoma"/>
        </w:rPr>
        <w:t>;</w:t>
      </w:r>
    </w:p>
    <w:p w:rsidR="00F0201D" w:rsidRDefault="00F62018" w:rsidP="004F726C">
      <w:pPr>
        <w:widowControl w:val="0"/>
        <w:numPr>
          <w:ilvl w:val="0"/>
          <w:numId w:val="3"/>
        </w:numPr>
        <w:tabs>
          <w:tab w:val="clear" w:pos="1077"/>
          <w:tab w:val="num" w:pos="284"/>
          <w:tab w:val="num" w:pos="709"/>
        </w:tabs>
        <w:ind w:left="142" w:hanging="142"/>
        <w:jc w:val="both"/>
        <w:rPr>
          <w:rFonts w:ascii="Tahoma" w:hAnsi="Tahoma" w:cs="Tahoma"/>
        </w:rPr>
      </w:pPr>
      <w:r w:rsidRPr="00F62018">
        <w:rPr>
          <w:rFonts w:ascii="Tahoma" w:hAnsi="Tahoma" w:cs="Tahoma"/>
        </w:rPr>
        <w:t>Dono</w:t>
      </w:r>
      <w:r>
        <w:rPr>
          <w:rFonts w:ascii="Tahoma" w:hAnsi="Tahoma" w:cs="Tahoma"/>
        </w:rPr>
        <w:t>šenje odluke o izboru članova N</w:t>
      </w:r>
      <w:r w:rsidRPr="00F62018">
        <w:rPr>
          <w:rFonts w:ascii="Tahoma" w:hAnsi="Tahoma" w:cs="Tahoma"/>
        </w:rPr>
        <w:t>adzornog</w:t>
      </w:r>
      <w:r>
        <w:rPr>
          <w:rFonts w:ascii="Tahoma" w:hAnsi="Tahoma" w:cs="Tahoma"/>
        </w:rPr>
        <w:t xml:space="preserve"> odbora</w:t>
      </w:r>
      <w:r w:rsidR="00B1250B">
        <w:rPr>
          <w:rFonts w:ascii="Tahoma" w:hAnsi="Tahoma" w:cs="Tahoma"/>
        </w:rPr>
        <w:t>.</w:t>
      </w:r>
    </w:p>
    <w:p w:rsidR="00FB75AA" w:rsidRDefault="00FB75AA" w:rsidP="004F726C">
      <w:pPr>
        <w:ind w:left="142" w:hanging="142"/>
        <w:jc w:val="both"/>
        <w:rPr>
          <w:rFonts w:ascii="Tahoma" w:hAnsi="Tahoma" w:cs="Tahoma"/>
          <w:b/>
        </w:rPr>
      </w:pPr>
    </w:p>
    <w:p w:rsidR="00E1314F" w:rsidRDefault="00F0201D" w:rsidP="004F726C">
      <w:pPr>
        <w:ind w:left="142" w:hanging="142"/>
        <w:jc w:val="both"/>
        <w:rPr>
          <w:rFonts w:ascii="Tahoma" w:hAnsi="Tahoma" w:cs="Tahoma"/>
          <w:b/>
        </w:rPr>
      </w:pPr>
      <w:r w:rsidRPr="00BD5084">
        <w:rPr>
          <w:rFonts w:ascii="Tahoma" w:hAnsi="Tahoma" w:cs="Tahoma"/>
          <w:b/>
        </w:rPr>
        <w:t xml:space="preserve">Uprava i Nadzorni odbor predlažu Glavnoj skupštini donošenje sljedećih </w:t>
      </w:r>
    </w:p>
    <w:p w:rsidR="00F0201D" w:rsidRPr="00BD5084" w:rsidRDefault="00F0201D" w:rsidP="004F726C">
      <w:pPr>
        <w:ind w:left="142" w:hanging="142"/>
        <w:jc w:val="both"/>
        <w:rPr>
          <w:rFonts w:ascii="Tahoma" w:hAnsi="Tahoma" w:cs="Tahoma"/>
          <w:b/>
        </w:rPr>
      </w:pPr>
      <w:r w:rsidRPr="00BD5084">
        <w:rPr>
          <w:rFonts w:ascii="Tahoma" w:hAnsi="Tahoma" w:cs="Tahoma"/>
          <w:b/>
        </w:rPr>
        <w:t>odluka:</w:t>
      </w:r>
    </w:p>
    <w:p w:rsidR="00F0201D" w:rsidRPr="00BD5084" w:rsidRDefault="00F0201D" w:rsidP="004F726C">
      <w:pPr>
        <w:ind w:left="142" w:hanging="142"/>
        <w:rPr>
          <w:rFonts w:ascii="Tahoma" w:hAnsi="Tahoma" w:cs="Tahoma"/>
        </w:rPr>
      </w:pPr>
    </w:p>
    <w:p w:rsidR="00F0201D" w:rsidRPr="00BD5084" w:rsidRDefault="00F0201D" w:rsidP="00E1314F">
      <w:pPr>
        <w:ind w:left="706" w:hanging="990"/>
        <w:jc w:val="both"/>
        <w:rPr>
          <w:rFonts w:ascii="Tahoma" w:hAnsi="Tahoma" w:cs="Tahoma"/>
        </w:rPr>
      </w:pPr>
      <w:r w:rsidRPr="00BD5084">
        <w:rPr>
          <w:rFonts w:ascii="Tahoma" w:hAnsi="Tahoma" w:cs="Tahoma"/>
          <w:b/>
        </w:rPr>
        <w:t>Ad 2</w:t>
      </w:r>
      <w:r w:rsidR="00E1314F">
        <w:rPr>
          <w:rFonts w:ascii="Tahoma" w:hAnsi="Tahoma" w:cs="Tahoma"/>
        </w:rPr>
        <w:t xml:space="preserve">. </w:t>
      </w:r>
      <w:r w:rsidR="00E1314F">
        <w:rPr>
          <w:rFonts w:ascii="Tahoma" w:hAnsi="Tahoma" w:cs="Tahoma"/>
        </w:rPr>
        <w:tab/>
      </w:r>
      <w:r w:rsidRPr="00BD5084">
        <w:rPr>
          <w:rFonts w:ascii="Tahoma" w:hAnsi="Tahoma" w:cs="Tahoma"/>
        </w:rPr>
        <w:t>Usvaja se Izvješće Uprave o poslovanju i stanj</w:t>
      </w:r>
      <w:r w:rsidR="001C6ADD" w:rsidRPr="00BD5084">
        <w:rPr>
          <w:rFonts w:ascii="Tahoma" w:hAnsi="Tahoma" w:cs="Tahoma"/>
        </w:rPr>
        <w:t xml:space="preserve">u </w:t>
      </w:r>
      <w:r w:rsidR="00E1314F">
        <w:rPr>
          <w:rFonts w:ascii="Tahoma" w:hAnsi="Tahoma" w:cs="Tahoma"/>
        </w:rPr>
        <w:t xml:space="preserve">Društva i Grupe Vjesnik za </w:t>
      </w:r>
      <w:r w:rsidR="001C6ADD" w:rsidRPr="00BD5084">
        <w:rPr>
          <w:rFonts w:ascii="Tahoma" w:hAnsi="Tahoma" w:cs="Tahoma"/>
        </w:rPr>
        <w:t>201</w:t>
      </w:r>
      <w:r w:rsidR="0026281E">
        <w:rPr>
          <w:rFonts w:ascii="Tahoma" w:hAnsi="Tahoma" w:cs="Tahoma"/>
        </w:rPr>
        <w:t>1</w:t>
      </w:r>
      <w:r w:rsidR="00E1314F">
        <w:rPr>
          <w:rFonts w:ascii="Tahoma" w:hAnsi="Tahoma" w:cs="Tahoma"/>
        </w:rPr>
        <w:t>.</w:t>
      </w:r>
      <w:r w:rsidR="00C3047F">
        <w:rPr>
          <w:rFonts w:ascii="Tahoma" w:hAnsi="Tahoma" w:cs="Tahoma"/>
        </w:rPr>
        <w:t xml:space="preserve"> </w:t>
      </w:r>
      <w:r w:rsidRPr="00BD5084">
        <w:rPr>
          <w:rFonts w:ascii="Tahoma" w:hAnsi="Tahoma" w:cs="Tahoma"/>
        </w:rPr>
        <w:t>godinu.</w:t>
      </w:r>
    </w:p>
    <w:p w:rsidR="00F0201D" w:rsidRPr="00BD5084" w:rsidRDefault="00F0201D" w:rsidP="00E1314F">
      <w:pPr>
        <w:ind w:left="706" w:hanging="990"/>
        <w:jc w:val="both"/>
        <w:rPr>
          <w:rFonts w:ascii="Tahoma" w:hAnsi="Tahoma" w:cs="Tahoma"/>
        </w:rPr>
      </w:pPr>
      <w:r w:rsidRPr="00BD5084">
        <w:rPr>
          <w:rFonts w:ascii="Tahoma" w:hAnsi="Tahoma" w:cs="Tahoma"/>
          <w:b/>
        </w:rPr>
        <w:t>Ad 3.</w:t>
      </w:r>
      <w:r w:rsidRPr="00BD5084">
        <w:rPr>
          <w:rFonts w:ascii="Tahoma" w:hAnsi="Tahoma" w:cs="Tahoma"/>
        </w:rPr>
        <w:tab/>
        <w:t>Usvaja se Izvješće Nadzornog odbora o obavljenom n</w:t>
      </w:r>
      <w:r w:rsidR="001C6ADD" w:rsidRPr="00BD5084">
        <w:rPr>
          <w:rFonts w:ascii="Tahoma" w:hAnsi="Tahoma" w:cs="Tahoma"/>
        </w:rPr>
        <w:t>adzoru poslovanja Društva za 201</w:t>
      </w:r>
      <w:r w:rsidR="0026281E">
        <w:rPr>
          <w:rFonts w:ascii="Tahoma" w:hAnsi="Tahoma" w:cs="Tahoma"/>
        </w:rPr>
        <w:t>1</w:t>
      </w:r>
      <w:r w:rsidRPr="00BD5084">
        <w:rPr>
          <w:rFonts w:ascii="Tahoma" w:hAnsi="Tahoma" w:cs="Tahoma"/>
        </w:rPr>
        <w:t>.</w:t>
      </w:r>
      <w:r w:rsidR="00C3047F">
        <w:rPr>
          <w:rFonts w:ascii="Tahoma" w:hAnsi="Tahoma" w:cs="Tahoma"/>
        </w:rPr>
        <w:t xml:space="preserve"> </w:t>
      </w:r>
      <w:r w:rsidR="00EC5D27">
        <w:rPr>
          <w:rFonts w:ascii="Tahoma" w:hAnsi="Tahoma" w:cs="Tahoma"/>
        </w:rPr>
        <w:t>g</w:t>
      </w:r>
      <w:r w:rsidR="00C3047F">
        <w:rPr>
          <w:rFonts w:ascii="Tahoma" w:hAnsi="Tahoma" w:cs="Tahoma"/>
        </w:rPr>
        <w:t>odinu</w:t>
      </w:r>
      <w:r w:rsidR="00EC5D27">
        <w:rPr>
          <w:rFonts w:ascii="Tahoma" w:hAnsi="Tahoma" w:cs="Tahoma"/>
        </w:rPr>
        <w:t>.</w:t>
      </w:r>
    </w:p>
    <w:p w:rsidR="00F0201D" w:rsidRPr="00BD5084" w:rsidRDefault="00F0201D" w:rsidP="00E1314F">
      <w:pPr>
        <w:ind w:left="706" w:hanging="990"/>
        <w:jc w:val="both"/>
        <w:rPr>
          <w:rFonts w:ascii="Tahoma" w:hAnsi="Tahoma" w:cs="Tahoma"/>
        </w:rPr>
      </w:pPr>
      <w:r w:rsidRPr="00BD5084">
        <w:rPr>
          <w:rFonts w:ascii="Tahoma" w:hAnsi="Tahoma" w:cs="Tahoma"/>
          <w:b/>
        </w:rPr>
        <w:t>Ad 4.</w:t>
      </w:r>
      <w:r w:rsidRPr="00BD5084">
        <w:rPr>
          <w:rFonts w:ascii="Tahoma" w:hAnsi="Tahoma" w:cs="Tahoma"/>
        </w:rPr>
        <w:tab/>
        <w:t>Primaju se na znanje financijska izvješća Društva i konsolidirana financijs</w:t>
      </w:r>
      <w:r w:rsidR="001C6ADD" w:rsidRPr="00BD5084">
        <w:rPr>
          <w:rFonts w:ascii="Tahoma" w:hAnsi="Tahoma" w:cs="Tahoma"/>
        </w:rPr>
        <w:t>ka izvješća Grupe Vjesnik za 201</w:t>
      </w:r>
      <w:r w:rsidR="0026281E">
        <w:rPr>
          <w:rFonts w:ascii="Tahoma" w:hAnsi="Tahoma" w:cs="Tahoma"/>
        </w:rPr>
        <w:t>1</w:t>
      </w:r>
      <w:r w:rsidRPr="00BD5084">
        <w:rPr>
          <w:rFonts w:ascii="Tahoma" w:hAnsi="Tahoma" w:cs="Tahoma"/>
        </w:rPr>
        <w:t>. godinu koje su zajedno utvrdili Uprava i Nadzorni odbor Društva.</w:t>
      </w:r>
    </w:p>
    <w:p w:rsidR="00F0201D" w:rsidRPr="00BD5084" w:rsidRDefault="00A4235F" w:rsidP="00A4235F">
      <w:pPr>
        <w:ind w:left="709" w:hanging="99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 xml:space="preserve">  </w:t>
      </w:r>
      <w:r w:rsidR="00F0201D" w:rsidRPr="00BD5084">
        <w:rPr>
          <w:rFonts w:ascii="Tahoma" w:hAnsi="Tahoma" w:cs="Tahoma"/>
          <w:b/>
        </w:rPr>
        <w:t>Ad 5.</w:t>
      </w:r>
      <w:r w:rsidR="00F0201D" w:rsidRPr="00BD5084">
        <w:rPr>
          <w:rFonts w:ascii="Tahoma" w:hAnsi="Tahoma" w:cs="Tahoma"/>
        </w:rPr>
        <w:tab/>
        <w:t>Usvajaju se Izvješća revizora o obavljenim revizijama financijskih izvješća Društva i konsolidiranih financijsk</w:t>
      </w:r>
      <w:r w:rsidR="001C6ADD" w:rsidRPr="00BD5084">
        <w:rPr>
          <w:rFonts w:ascii="Tahoma" w:hAnsi="Tahoma" w:cs="Tahoma"/>
        </w:rPr>
        <w:t>ih izvješća Grupe Vjesnik za 201</w:t>
      </w:r>
      <w:r w:rsidR="0026281E">
        <w:rPr>
          <w:rFonts w:ascii="Tahoma" w:hAnsi="Tahoma" w:cs="Tahoma"/>
        </w:rPr>
        <w:t>1</w:t>
      </w:r>
      <w:r w:rsidR="00F0201D" w:rsidRPr="00BD5084">
        <w:rPr>
          <w:rFonts w:ascii="Tahoma" w:hAnsi="Tahoma" w:cs="Tahoma"/>
        </w:rPr>
        <w:t xml:space="preserve">. </w:t>
      </w:r>
      <w:r w:rsidR="00B1250B">
        <w:rPr>
          <w:rFonts w:ascii="Tahoma" w:hAnsi="Tahoma" w:cs="Tahoma"/>
        </w:rPr>
        <w:t>g</w:t>
      </w:r>
      <w:r w:rsidR="00F0201D" w:rsidRPr="00BD5084">
        <w:rPr>
          <w:rFonts w:ascii="Tahoma" w:hAnsi="Tahoma" w:cs="Tahoma"/>
        </w:rPr>
        <w:t>odinu</w:t>
      </w:r>
      <w:r w:rsidR="00B1250B">
        <w:rPr>
          <w:rFonts w:ascii="Tahoma" w:hAnsi="Tahoma" w:cs="Tahoma"/>
        </w:rPr>
        <w:t>.</w:t>
      </w:r>
    </w:p>
    <w:p w:rsidR="001C6ADD" w:rsidRPr="00BD5084" w:rsidRDefault="00F0201D" w:rsidP="00C14B24">
      <w:pPr>
        <w:ind w:left="720" w:hanging="862"/>
        <w:jc w:val="both"/>
        <w:rPr>
          <w:rFonts w:ascii="Tahoma" w:hAnsi="Tahoma" w:cs="Tahoma"/>
        </w:rPr>
      </w:pPr>
      <w:r w:rsidRPr="00BD5084">
        <w:rPr>
          <w:rFonts w:ascii="Tahoma" w:hAnsi="Tahoma" w:cs="Tahoma"/>
          <w:b/>
        </w:rPr>
        <w:t>Ad 6.</w:t>
      </w:r>
      <w:r w:rsidR="00651F35" w:rsidRPr="00BD5084">
        <w:rPr>
          <w:rFonts w:ascii="Tahoma" w:hAnsi="Tahoma" w:cs="Tahoma"/>
        </w:rPr>
        <w:t xml:space="preserve"> </w:t>
      </w:r>
      <w:r w:rsidR="00674380">
        <w:rPr>
          <w:rFonts w:ascii="Tahoma" w:hAnsi="Tahoma" w:cs="Tahoma"/>
        </w:rPr>
        <w:tab/>
      </w:r>
      <w:r w:rsidR="00A06D82" w:rsidRPr="006E3739">
        <w:rPr>
          <w:rFonts w:ascii="Tahoma" w:hAnsi="Tahoma" w:cs="Tahoma"/>
        </w:rPr>
        <w:t xml:space="preserve">Donosi se odluka da se gubitak </w:t>
      </w:r>
      <w:r w:rsidR="004D6E06" w:rsidRPr="006E3739">
        <w:rPr>
          <w:rFonts w:ascii="Tahoma" w:hAnsi="Tahoma" w:cs="Tahoma"/>
        </w:rPr>
        <w:t>Društva ostvaren u 2011</w:t>
      </w:r>
      <w:r w:rsidR="006E3739" w:rsidRPr="006E3739">
        <w:rPr>
          <w:rFonts w:ascii="Tahoma" w:hAnsi="Tahoma" w:cs="Tahoma"/>
        </w:rPr>
        <w:t xml:space="preserve">. godini u iznosu od 50.128.964,96 </w:t>
      </w:r>
      <w:r w:rsidR="004D6E06" w:rsidRPr="006E3739">
        <w:rPr>
          <w:rFonts w:ascii="Tahoma" w:hAnsi="Tahoma" w:cs="Tahoma"/>
        </w:rPr>
        <w:t>kuna prenese u 2012</w:t>
      </w:r>
      <w:r w:rsidR="00A06D82" w:rsidRPr="006E3739">
        <w:rPr>
          <w:rFonts w:ascii="Tahoma" w:hAnsi="Tahoma" w:cs="Tahoma"/>
        </w:rPr>
        <w:t>. godinu.</w:t>
      </w:r>
    </w:p>
    <w:p w:rsidR="00F0201D" w:rsidRPr="00BD5084" w:rsidRDefault="00F0201D" w:rsidP="00C14B24">
      <w:pPr>
        <w:ind w:left="720" w:hanging="862"/>
        <w:jc w:val="both"/>
        <w:rPr>
          <w:rFonts w:ascii="Tahoma" w:hAnsi="Tahoma" w:cs="Tahoma"/>
        </w:rPr>
      </w:pPr>
      <w:r w:rsidRPr="00BD5084">
        <w:rPr>
          <w:rFonts w:ascii="Tahoma" w:hAnsi="Tahoma" w:cs="Tahoma"/>
          <w:b/>
        </w:rPr>
        <w:t>Ad 7.</w:t>
      </w:r>
      <w:r w:rsidRPr="00BD5084">
        <w:rPr>
          <w:rFonts w:ascii="Tahoma" w:hAnsi="Tahoma" w:cs="Tahoma"/>
        </w:rPr>
        <w:tab/>
        <w:t>Daje se r</w:t>
      </w:r>
      <w:r w:rsidR="00BA7E74" w:rsidRPr="00BD5084">
        <w:rPr>
          <w:rFonts w:ascii="Tahoma" w:hAnsi="Tahoma" w:cs="Tahoma"/>
        </w:rPr>
        <w:t>azrješnica Upravi Društva za 201</w:t>
      </w:r>
      <w:r w:rsidR="0026281E">
        <w:rPr>
          <w:rFonts w:ascii="Tahoma" w:hAnsi="Tahoma" w:cs="Tahoma"/>
        </w:rPr>
        <w:t>1</w:t>
      </w:r>
      <w:r w:rsidRPr="00BD5084">
        <w:rPr>
          <w:rFonts w:ascii="Tahoma" w:hAnsi="Tahoma" w:cs="Tahoma"/>
        </w:rPr>
        <w:t>. godinu.</w:t>
      </w:r>
    </w:p>
    <w:p w:rsidR="00F5503D" w:rsidRDefault="00F0201D" w:rsidP="00C14B24">
      <w:pPr>
        <w:ind w:left="720" w:hanging="862"/>
        <w:jc w:val="both"/>
        <w:rPr>
          <w:rFonts w:ascii="Tahoma" w:hAnsi="Tahoma" w:cs="Tahoma"/>
        </w:rPr>
      </w:pPr>
      <w:r w:rsidRPr="00BD5084">
        <w:rPr>
          <w:rFonts w:ascii="Tahoma" w:hAnsi="Tahoma" w:cs="Tahoma"/>
          <w:b/>
        </w:rPr>
        <w:t>Ad 8.</w:t>
      </w:r>
      <w:r w:rsidRPr="00BD5084">
        <w:rPr>
          <w:rFonts w:ascii="Tahoma" w:hAnsi="Tahoma" w:cs="Tahoma"/>
        </w:rPr>
        <w:tab/>
        <w:t>Daje se razrješnica Nadzornom odboru Društva za 20</w:t>
      </w:r>
      <w:r w:rsidR="002D7CEB">
        <w:rPr>
          <w:rFonts w:ascii="Tahoma" w:hAnsi="Tahoma" w:cs="Tahoma"/>
        </w:rPr>
        <w:t>1</w:t>
      </w:r>
      <w:r w:rsidR="0026281E">
        <w:rPr>
          <w:rFonts w:ascii="Tahoma" w:hAnsi="Tahoma" w:cs="Tahoma"/>
        </w:rPr>
        <w:t>1</w:t>
      </w:r>
      <w:r w:rsidRPr="00BD5084">
        <w:rPr>
          <w:rFonts w:ascii="Tahoma" w:hAnsi="Tahoma" w:cs="Tahoma"/>
        </w:rPr>
        <w:t>. godinu.</w:t>
      </w:r>
    </w:p>
    <w:p w:rsidR="00FB75AA" w:rsidRDefault="008B6080" w:rsidP="00FB75AA">
      <w:pPr>
        <w:ind w:left="698" w:hanging="840"/>
        <w:jc w:val="both"/>
        <w:rPr>
          <w:rFonts w:ascii="Tahoma" w:hAnsi="Tahoma" w:cs="Tahoma"/>
        </w:rPr>
      </w:pPr>
      <w:r w:rsidRPr="00BD5084">
        <w:rPr>
          <w:rFonts w:ascii="Tahoma" w:hAnsi="Tahoma" w:cs="Tahoma"/>
          <w:b/>
        </w:rPr>
        <w:t xml:space="preserve">Ad </w:t>
      </w:r>
      <w:r w:rsidR="0026281E">
        <w:rPr>
          <w:rFonts w:ascii="Tahoma" w:hAnsi="Tahoma" w:cs="Tahoma"/>
          <w:b/>
        </w:rPr>
        <w:t>9</w:t>
      </w:r>
      <w:r w:rsidRPr="00BD5084">
        <w:rPr>
          <w:rFonts w:ascii="Tahoma" w:hAnsi="Tahoma" w:cs="Tahoma"/>
          <w:b/>
        </w:rPr>
        <w:t>.</w:t>
      </w:r>
      <w:r w:rsidR="00674380">
        <w:rPr>
          <w:rFonts w:ascii="Tahoma" w:hAnsi="Tahoma" w:cs="Tahoma"/>
          <w:b/>
        </w:rPr>
        <w:tab/>
      </w:r>
      <w:r w:rsidR="00FB75AA">
        <w:rPr>
          <w:rFonts w:ascii="Tahoma" w:hAnsi="Tahoma" w:cs="Tahoma"/>
        </w:rPr>
        <w:t>Imenuje se revizorska tvrtka za financijskih izvješća Društva i konsolidiranih financijskih izvješća Grupa Vjesnik za 2012. godinu.</w:t>
      </w:r>
    </w:p>
    <w:p w:rsidR="00F0201D" w:rsidRPr="006E3739" w:rsidRDefault="00FB75AA" w:rsidP="00FB75AA">
      <w:pPr>
        <w:ind w:hanging="142"/>
        <w:jc w:val="both"/>
        <w:rPr>
          <w:rFonts w:ascii="Tahoma" w:hAnsi="Tahoma" w:cs="Tahoma"/>
        </w:rPr>
      </w:pPr>
      <w:r w:rsidRPr="00FB75AA">
        <w:rPr>
          <w:rFonts w:ascii="Tahoma" w:hAnsi="Tahoma" w:cs="Tahoma"/>
          <w:b/>
        </w:rPr>
        <w:t>Ad 10.</w:t>
      </w:r>
      <w:r>
        <w:rPr>
          <w:rFonts w:ascii="Tahoma" w:hAnsi="Tahoma" w:cs="Tahoma"/>
        </w:rPr>
        <w:tab/>
      </w:r>
      <w:r w:rsidR="006E3739" w:rsidRPr="006E3739">
        <w:rPr>
          <w:rFonts w:ascii="Tahoma" w:hAnsi="Tahoma" w:cs="Tahoma"/>
        </w:rPr>
        <w:t>Opozivaju se članovi Nadzornog odbora:</w:t>
      </w:r>
    </w:p>
    <w:p w:rsidR="006E3739" w:rsidRPr="002D24AC" w:rsidRDefault="006E3739" w:rsidP="006E3739">
      <w:pPr>
        <w:ind w:firstLine="708"/>
        <w:jc w:val="both"/>
        <w:rPr>
          <w:rFonts w:ascii="Arial" w:hAnsi="Arial" w:cs="Arial"/>
        </w:rPr>
      </w:pPr>
      <w:r w:rsidRPr="002D24AC">
        <w:rPr>
          <w:rFonts w:ascii="Arial" w:hAnsi="Arial" w:cs="Arial"/>
        </w:rPr>
        <w:t xml:space="preserve">Francika Palatinuš, </w:t>
      </w:r>
      <w:proofErr w:type="spellStart"/>
      <w:r w:rsidRPr="002D24AC">
        <w:rPr>
          <w:rFonts w:ascii="Arial" w:hAnsi="Arial" w:cs="Arial"/>
        </w:rPr>
        <w:t>Bešići</w:t>
      </w:r>
      <w:proofErr w:type="spellEnd"/>
      <w:r w:rsidRPr="002D24AC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11 A"/>
        </w:smartTagPr>
        <w:r w:rsidRPr="002D24AC">
          <w:rPr>
            <w:rFonts w:ascii="Arial" w:hAnsi="Arial" w:cs="Arial"/>
          </w:rPr>
          <w:t>11 A</w:t>
        </w:r>
      </w:smartTag>
      <w:r w:rsidRPr="002D24AC">
        <w:rPr>
          <w:rFonts w:ascii="Arial" w:hAnsi="Arial" w:cs="Arial"/>
        </w:rPr>
        <w:t>, 10000 Zagreb, OIB: 99166699192</w:t>
      </w:r>
    </w:p>
    <w:p w:rsidR="006E3739" w:rsidRPr="002D24AC" w:rsidRDefault="006E3739" w:rsidP="006E3739">
      <w:pPr>
        <w:ind w:firstLine="708"/>
        <w:jc w:val="both"/>
        <w:rPr>
          <w:rFonts w:ascii="Arial" w:hAnsi="Arial" w:cs="Arial"/>
        </w:rPr>
      </w:pPr>
      <w:r w:rsidRPr="002D24AC">
        <w:rPr>
          <w:rFonts w:ascii="Arial" w:hAnsi="Arial" w:cs="Arial"/>
        </w:rPr>
        <w:t xml:space="preserve">Zdravka Bošković, Ćirilometodska </w:t>
      </w:r>
      <w:smartTag w:uri="urn:schemas-microsoft-com:office:smarttags" w:element="metricconverter">
        <w:smartTagPr>
          <w:attr w:name="ProductID" w:val="26 A"/>
        </w:smartTagPr>
        <w:r w:rsidRPr="002D24AC">
          <w:rPr>
            <w:rFonts w:ascii="Arial" w:hAnsi="Arial" w:cs="Arial"/>
          </w:rPr>
          <w:t>26 A</w:t>
        </w:r>
      </w:smartTag>
      <w:r w:rsidRPr="002D24AC">
        <w:rPr>
          <w:rFonts w:ascii="Arial" w:hAnsi="Arial" w:cs="Arial"/>
        </w:rPr>
        <w:t>, 10430 Samobor, OIB: 45297566962</w:t>
      </w:r>
    </w:p>
    <w:p w:rsidR="006E3739" w:rsidRPr="002D24AC" w:rsidRDefault="006E3739" w:rsidP="006E3739">
      <w:pPr>
        <w:ind w:firstLine="708"/>
        <w:jc w:val="both"/>
        <w:rPr>
          <w:rFonts w:ascii="Arial" w:hAnsi="Arial" w:cs="Arial"/>
        </w:rPr>
      </w:pPr>
      <w:r w:rsidRPr="002D24AC">
        <w:rPr>
          <w:rFonts w:ascii="Arial" w:hAnsi="Arial" w:cs="Arial"/>
        </w:rPr>
        <w:t xml:space="preserve">Petar Škorić, </w:t>
      </w:r>
      <w:proofErr w:type="spellStart"/>
      <w:r w:rsidRPr="002D24AC">
        <w:rPr>
          <w:rFonts w:ascii="Arial" w:hAnsi="Arial" w:cs="Arial"/>
        </w:rPr>
        <w:t>A.B</w:t>
      </w:r>
      <w:proofErr w:type="spellEnd"/>
      <w:r w:rsidRPr="002D24AC">
        <w:rPr>
          <w:rFonts w:ascii="Arial" w:hAnsi="Arial" w:cs="Arial"/>
        </w:rPr>
        <w:t>. Šimića 27, 21000 Split, OIB: 93136611791</w:t>
      </w:r>
    </w:p>
    <w:p w:rsidR="006E3739" w:rsidRDefault="006E3739" w:rsidP="006E3739">
      <w:pPr>
        <w:ind w:firstLine="708"/>
        <w:jc w:val="both"/>
        <w:rPr>
          <w:rFonts w:ascii="Arial" w:hAnsi="Arial" w:cs="Arial"/>
        </w:rPr>
      </w:pPr>
      <w:r w:rsidRPr="002D24AC">
        <w:rPr>
          <w:rFonts w:ascii="Arial" w:hAnsi="Arial" w:cs="Arial"/>
        </w:rPr>
        <w:t xml:space="preserve">Marko Zdravko Žubrinić, </w:t>
      </w:r>
      <w:proofErr w:type="spellStart"/>
      <w:r w:rsidRPr="002D24AC">
        <w:rPr>
          <w:rFonts w:ascii="Arial" w:hAnsi="Arial" w:cs="Arial"/>
        </w:rPr>
        <w:t>Naumovac</w:t>
      </w:r>
      <w:proofErr w:type="spellEnd"/>
      <w:r w:rsidRPr="002D24AC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3 A"/>
        </w:smartTagPr>
        <w:r w:rsidRPr="002D24AC">
          <w:rPr>
            <w:rFonts w:ascii="Arial" w:hAnsi="Arial" w:cs="Arial"/>
          </w:rPr>
          <w:t>23 A</w:t>
        </w:r>
      </w:smartTag>
      <w:r w:rsidRPr="002D24AC">
        <w:rPr>
          <w:rFonts w:ascii="Arial" w:hAnsi="Arial" w:cs="Arial"/>
        </w:rPr>
        <w:t>, 10000 Zagreb, OIB: 34538410201</w:t>
      </w:r>
    </w:p>
    <w:p w:rsidR="0054094E" w:rsidRDefault="00FB75AA" w:rsidP="0054094E">
      <w:pPr>
        <w:ind w:hanging="142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Ad 11</w:t>
      </w:r>
      <w:r w:rsidR="0054094E" w:rsidRPr="0054094E">
        <w:rPr>
          <w:rFonts w:ascii="Tahoma" w:hAnsi="Tahoma" w:cs="Tahoma"/>
          <w:b/>
        </w:rPr>
        <w:t>.</w:t>
      </w:r>
      <w:r w:rsidR="0054094E">
        <w:rPr>
          <w:rFonts w:ascii="Tahoma" w:hAnsi="Tahoma" w:cs="Tahoma"/>
          <w:b/>
        </w:rPr>
        <w:t xml:space="preserve"> </w:t>
      </w:r>
      <w:r w:rsidR="0054094E" w:rsidRPr="0054094E">
        <w:rPr>
          <w:rFonts w:ascii="Tahoma" w:hAnsi="Tahoma" w:cs="Tahoma"/>
        </w:rPr>
        <w:t>U</w:t>
      </w:r>
      <w:r w:rsidR="0054094E">
        <w:rPr>
          <w:rFonts w:ascii="Tahoma" w:hAnsi="Tahoma" w:cs="Tahoma"/>
          <w:b/>
        </w:rPr>
        <w:t xml:space="preserve"> </w:t>
      </w:r>
      <w:r w:rsidR="0054094E" w:rsidRPr="0054094E">
        <w:rPr>
          <w:rFonts w:ascii="Tahoma" w:hAnsi="Tahoma" w:cs="Tahoma"/>
        </w:rPr>
        <w:t>Nadzorni odbor biraju se članovi:</w:t>
      </w:r>
    </w:p>
    <w:p w:rsidR="0054094E" w:rsidRDefault="0054094E" w:rsidP="0054094E">
      <w:pPr>
        <w:ind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Nenad Santini, Kneza Novaka 3, </w:t>
      </w:r>
      <w:r w:rsidR="00D306FE">
        <w:rPr>
          <w:rFonts w:ascii="Tahoma" w:hAnsi="Tahoma" w:cs="Tahoma"/>
        </w:rPr>
        <w:t xml:space="preserve">23000 </w:t>
      </w:r>
      <w:r>
        <w:rPr>
          <w:rFonts w:ascii="Tahoma" w:hAnsi="Tahoma" w:cs="Tahoma"/>
        </w:rPr>
        <w:t>Zadar, OIB: 81924571259</w:t>
      </w:r>
    </w:p>
    <w:p w:rsidR="0054094E" w:rsidRDefault="0054094E" w:rsidP="0054094E">
      <w:pPr>
        <w:ind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Neven Alić, Trg čazmanskog kaptola 6, </w:t>
      </w:r>
      <w:r w:rsidR="00D306FE">
        <w:rPr>
          <w:rFonts w:ascii="Tahoma" w:hAnsi="Tahoma" w:cs="Tahoma"/>
        </w:rPr>
        <w:t xml:space="preserve">43240 </w:t>
      </w:r>
      <w:r>
        <w:rPr>
          <w:rFonts w:ascii="Tahoma" w:hAnsi="Tahoma" w:cs="Tahoma"/>
        </w:rPr>
        <w:t>Čazma, OIB: 08708333952</w:t>
      </w:r>
    </w:p>
    <w:p w:rsidR="0054094E" w:rsidRDefault="0054094E" w:rsidP="0054094E">
      <w:pPr>
        <w:ind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Žarko </w:t>
      </w:r>
      <w:proofErr w:type="spellStart"/>
      <w:r>
        <w:rPr>
          <w:rFonts w:ascii="Tahoma" w:hAnsi="Tahoma" w:cs="Tahoma"/>
        </w:rPr>
        <w:t>Stilin</w:t>
      </w:r>
      <w:proofErr w:type="spellEnd"/>
      <w:r>
        <w:rPr>
          <w:rFonts w:ascii="Tahoma" w:hAnsi="Tahoma" w:cs="Tahoma"/>
        </w:rPr>
        <w:t xml:space="preserve">, Rade Končara 33, </w:t>
      </w:r>
      <w:r w:rsidR="00D306FE">
        <w:rPr>
          <w:rFonts w:ascii="Tahoma" w:hAnsi="Tahoma" w:cs="Tahoma"/>
        </w:rPr>
        <w:t xml:space="preserve">51266 </w:t>
      </w:r>
      <w:r>
        <w:rPr>
          <w:rFonts w:ascii="Tahoma" w:hAnsi="Tahoma" w:cs="Tahoma"/>
        </w:rPr>
        <w:t>Selce, OIB: 0810984360063</w:t>
      </w:r>
    </w:p>
    <w:p w:rsidR="0054094E" w:rsidRDefault="0054094E" w:rsidP="0054094E">
      <w:pPr>
        <w:ind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Josip </w:t>
      </w:r>
      <w:proofErr w:type="spellStart"/>
      <w:r>
        <w:rPr>
          <w:rFonts w:ascii="Tahoma" w:hAnsi="Tahoma" w:cs="Tahoma"/>
        </w:rPr>
        <w:t>Klemm</w:t>
      </w:r>
      <w:proofErr w:type="spellEnd"/>
      <w:r>
        <w:rPr>
          <w:rFonts w:ascii="Tahoma" w:hAnsi="Tahoma" w:cs="Tahoma"/>
        </w:rPr>
        <w:t xml:space="preserve">, Matije </w:t>
      </w:r>
      <w:proofErr w:type="spellStart"/>
      <w:r>
        <w:rPr>
          <w:rFonts w:ascii="Tahoma" w:hAnsi="Tahoma" w:cs="Tahoma"/>
        </w:rPr>
        <w:t>Divkovića</w:t>
      </w:r>
      <w:proofErr w:type="spellEnd"/>
      <w:r>
        <w:rPr>
          <w:rFonts w:ascii="Tahoma" w:hAnsi="Tahoma" w:cs="Tahoma"/>
        </w:rPr>
        <w:t xml:space="preserve"> 26a, </w:t>
      </w:r>
      <w:r w:rsidR="00D306FE">
        <w:rPr>
          <w:rFonts w:ascii="Tahoma" w:hAnsi="Tahoma" w:cs="Tahoma"/>
        </w:rPr>
        <w:t xml:space="preserve">10090 </w:t>
      </w:r>
      <w:r>
        <w:rPr>
          <w:rFonts w:ascii="Tahoma" w:hAnsi="Tahoma" w:cs="Tahoma"/>
        </w:rPr>
        <w:t>Zagreb, OIB: 20522324830</w:t>
      </w:r>
    </w:p>
    <w:p w:rsidR="0054094E" w:rsidRDefault="0054094E" w:rsidP="0054094E">
      <w:pPr>
        <w:ind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41675" w:rsidRDefault="00141675" w:rsidP="0014167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</w:t>
      </w:r>
    </w:p>
    <w:p w:rsidR="00141675" w:rsidRDefault="00141675" w:rsidP="0014167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Glavnoj skupštini imaju pravo sudjelovati i glasovati dioničari koji su upisani u Knjigu dionica i koji svoje sudjelovanje na Glavnoj skupštini osobno ili putem opunomoćenika prijave Društvu najkasnije</w:t>
      </w:r>
      <w:r w:rsidRPr="00387D5C">
        <w:rPr>
          <w:rFonts w:ascii="Tahoma" w:hAnsi="Tahoma" w:cs="Tahoma"/>
          <w:b/>
        </w:rPr>
        <w:t xml:space="preserve"> </w:t>
      </w:r>
      <w:r w:rsidRPr="00070D84">
        <w:rPr>
          <w:rFonts w:ascii="Tahoma" w:hAnsi="Tahoma" w:cs="Tahoma"/>
        </w:rPr>
        <w:t>sedam dana prije održavanja Glavne skupštine.</w:t>
      </w:r>
      <w:r>
        <w:rPr>
          <w:rFonts w:ascii="Tahoma" w:hAnsi="Tahoma" w:cs="Tahoma"/>
        </w:rPr>
        <w:t xml:space="preserve"> Sudjelovanje u radu Glavne skupštine prijavljuje se pisano na adresu Društva ili na </w:t>
      </w:r>
      <w:proofErr w:type="spellStart"/>
      <w:r>
        <w:rPr>
          <w:rFonts w:ascii="Tahoma" w:hAnsi="Tahoma" w:cs="Tahoma"/>
        </w:rPr>
        <w:t>fax</w:t>
      </w:r>
      <w:proofErr w:type="spellEnd"/>
      <w:r>
        <w:rPr>
          <w:rFonts w:ascii="Tahoma" w:hAnsi="Tahoma" w:cs="Tahoma"/>
        </w:rPr>
        <w:t>: 01/6161606.</w:t>
      </w:r>
    </w:p>
    <w:p w:rsidR="00141675" w:rsidRDefault="00141675" w:rsidP="0014167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Ako na Glavnoj skupštini ne bude kvoruma, nova Glavna skupština se zakazuje s istim dnevnim redom za </w:t>
      </w:r>
      <w:r w:rsidR="004B2D4C">
        <w:rPr>
          <w:rFonts w:ascii="Tahoma" w:hAnsi="Tahoma" w:cs="Tahoma"/>
        </w:rPr>
        <w:t>18. rujna</w:t>
      </w:r>
      <w:r>
        <w:rPr>
          <w:rFonts w:ascii="Tahoma" w:hAnsi="Tahoma" w:cs="Tahoma"/>
        </w:rPr>
        <w:t xml:space="preserve"> </w:t>
      </w:r>
      <w:r w:rsidRPr="00B052CF">
        <w:rPr>
          <w:rFonts w:ascii="Tahoma" w:hAnsi="Tahoma" w:cs="Tahoma"/>
        </w:rPr>
        <w:t>201</w:t>
      </w:r>
      <w:r w:rsidR="00017F54">
        <w:rPr>
          <w:rFonts w:ascii="Tahoma" w:hAnsi="Tahoma" w:cs="Tahoma"/>
        </w:rPr>
        <w:t>2</w:t>
      </w:r>
      <w:r w:rsidRPr="00B052CF">
        <w:rPr>
          <w:rFonts w:ascii="Tahoma" w:hAnsi="Tahoma" w:cs="Tahoma"/>
        </w:rPr>
        <w:t>. u</w:t>
      </w:r>
      <w:r w:rsidR="00EC5D27">
        <w:rPr>
          <w:rFonts w:ascii="Tahoma" w:hAnsi="Tahoma" w:cs="Tahoma"/>
        </w:rPr>
        <w:t xml:space="preserve"> 10,00</w:t>
      </w:r>
      <w:r>
        <w:rPr>
          <w:rFonts w:ascii="Tahoma" w:hAnsi="Tahoma" w:cs="Tahoma"/>
        </w:rPr>
        <w:t xml:space="preserve"> sati na istom mjestu.</w:t>
      </w:r>
    </w:p>
    <w:p w:rsidR="00141675" w:rsidRDefault="00141675" w:rsidP="00141675">
      <w:pPr>
        <w:jc w:val="both"/>
        <w:rPr>
          <w:rFonts w:ascii="Tahoma" w:hAnsi="Tahoma" w:cs="Tahoma"/>
        </w:rPr>
      </w:pPr>
    </w:p>
    <w:p w:rsidR="00141675" w:rsidRDefault="00141675" w:rsidP="00141675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  </w:t>
      </w:r>
    </w:p>
    <w:p w:rsidR="00141675" w:rsidRDefault="00141675" w:rsidP="00141675">
      <w:pPr>
        <w:ind w:firstLine="708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VJESNIK d.d. Zagreb</w:t>
      </w:r>
    </w:p>
    <w:p w:rsidR="00CF0A06" w:rsidRPr="00BD5084" w:rsidRDefault="00CF0A06" w:rsidP="00125694">
      <w:pPr>
        <w:rPr>
          <w:rFonts w:ascii="Tahoma" w:hAnsi="Tahoma" w:cs="Tahoma"/>
        </w:rPr>
      </w:pPr>
    </w:p>
    <w:p w:rsidR="00CF0A06" w:rsidRPr="00BD5084" w:rsidRDefault="00BD6902" w:rsidP="00BD6902">
      <w:pPr>
        <w:ind w:left="5664" w:firstLine="708"/>
        <w:rPr>
          <w:rFonts w:ascii="Tahoma" w:hAnsi="Tahoma" w:cs="Tahoma"/>
        </w:rPr>
      </w:pPr>
      <w:r w:rsidRPr="00BD6902">
        <w:rPr>
          <w:rFonts w:ascii="Tahoma" w:hAnsi="Tahoma" w:cs="Tahoma"/>
        </w:rPr>
        <w:drawing>
          <wp:inline distT="0" distB="0" distL="0" distR="0">
            <wp:extent cx="1704975" cy="1020351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2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A06" w:rsidRPr="00BD5084" w:rsidRDefault="00CF0A06" w:rsidP="00125694">
      <w:pPr>
        <w:rPr>
          <w:rFonts w:ascii="Tahoma" w:hAnsi="Tahoma" w:cs="Tahoma"/>
        </w:rPr>
      </w:pPr>
    </w:p>
    <w:p w:rsidR="003B1A47" w:rsidRPr="00BD5084" w:rsidRDefault="003B1A47" w:rsidP="00125694">
      <w:pPr>
        <w:rPr>
          <w:rFonts w:ascii="Tahoma" w:hAnsi="Tahoma" w:cs="Tahoma"/>
        </w:rPr>
      </w:pPr>
    </w:p>
    <w:sectPr w:rsidR="003B1A47" w:rsidRPr="00BD5084" w:rsidSect="00C14B2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A63"/>
    <w:multiLevelType w:val="hybridMultilevel"/>
    <w:tmpl w:val="5916261A"/>
    <w:lvl w:ilvl="0" w:tplc="041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5803C67"/>
    <w:multiLevelType w:val="hybridMultilevel"/>
    <w:tmpl w:val="9D8C7F0E"/>
    <w:lvl w:ilvl="0" w:tplc="E3749A80"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Tahoma" w:eastAsia="Times New Roman" w:hAnsi="Tahoma" w:cs="Tahoma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">
    <w:nsid w:val="0F3E65B3"/>
    <w:multiLevelType w:val="hybridMultilevel"/>
    <w:tmpl w:val="76806688"/>
    <w:lvl w:ilvl="0" w:tplc="44B4FA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1460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4463A"/>
    <w:multiLevelType w:val="hybridMultilevel"/>
    <w:tmpl w:val="A3D00B38"/>
    <w:lvl w:ilvl="0" w:tplc="D396CD38">
      <w:start w:val="1"/>
      <w:numFmt w:val="lowerLetter"/>
      <w:lvlText w:val="%1)"/>
      <w:lvlJc w:val="left"/>
      <w:pPr>
        <w:tabs>
          <w:tab w:val="num" w:pos="1410"/>
        </w:tabs>
        <w:ind w:left="1410" w:hanging="6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321F7"/>
    <w:multiLevelType w:val="hybridMultilevel"/>
    <w:tmpl w:val="24F417B6"/>
    <w:lvl w:ilvl="0" w:tplc="44B4FA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6C02D9"/>
    <w:multiLevelType w:val="hybridMultilevel"/>
    <w:tmpl w:val="8B829FAC"/>
    <w:lvl w:ilvl="0" w:tplc="D396CD38">
      <w:start w:val="1"/>
      <w:numFmt w:val="lowerLetter"/>
      <w:lvlText w:val="%1)"/>
      <w:lvlJc w:val="left"/>
      <w:pPr>
        <w:tabs>
          <w:tab w:val="num" w:pos="1410"/>
        </w:tabs>
        <w:ind w:left="1410" w:hanging="6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6">
    <w:nsid w:val="304C183F"/>
    <w:multiLevelType w:val="hybridMultilevel"/>
    <w:tmpl w:val="C14C1756"/>
    <w:lvl w:ilvl="0" w:tplc="BAA498C6">
      <w:start w:val="1"/>
      <w:numFmt w:val="decimal"/>
      <w:lvlText w:val="%1."/>
      <w:lvlJc w:val="right"/>
      <w:pPr>
        <w:tabs>
          <w:tab w:val="num" w:pos="1077"/>
        </w:tabs>
        <w:ind w:left="108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35421A"/>
    <w:multiLevelType w:val="hybridMultilevel"/>
    <w:tmpl w:val="35B27A7A"/>
    <w:lvl w:ilvl="0" w:tplc="A09CEA8A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52B7152"/>
    <w:multiLevelType w:val="hybridMultilevel"/>
    <w:tmpl w:val="69789D4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1A2B98"/>
    <w:multiLevelType w:val="hybridMultilevel"/>
    <w:tmpl w:val="8988BB72"/>
    <w:lvl w:ilvl="0" w:tplc="87F4174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B4C5A39"/>
    <w:multiLevelType w:val="hybridMultilevel"/>
    <w:tmpl w:val="3844164C"/>
    <w:lvl w:ilvl="0" w:tplc="509CDC0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F6F0234"/>
    <w:multiLevelType w:val="hybridMultilevel"/>
    <w:tmpl w:val="6B8C4B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9E5A5C"/>
    <w:multiLevelType w:val="hybridMultilevel"/>
    <w:tmpl w:val="FA12059C"/>
    <w:lvl w:ilvl="0" w:tplc="897E1640"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2"/>
  </w:num>
  <w:num w:numId="10">
    <w:abstractNumId w:val="9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04015"/>
    <w:rsid w:val="00011CEA"/>
    <w:rsid w:val="00017F54"/>
    <w:rsid w:val="000273D9"/>
    <w:rsid w:val="000300C9"/>
    <w:rsid w:val="00067AD9"/>
    <w:rsid w:val="000A1A48"/>
    <w:rsid w:val="000A27B6"/>
    <w:rsid w:val="000B3DBE"/>
    <w:rsid w:val="000C418B"/>
    <w:rsid w:val="000C73DF"/>
    <w:rsid w:val="000D2CF3"/>
    <w:rsid w:val="000D3434"/>
    <w:rsid w:val="000E5898"/>
    <w:rsid w:val="00102136"/>
    <w:rsid w:val="00102426"/>
    <w:rsid w:val="001205DC"/>
    <w:rsid w:val="00125694"/>
    <w:rsid w:val="00141675"/>
    <w:rsid w:val="00141AA1"/>
    <w:rsid w:val="00151E3A"/>
    <w:rsid w:val="001566B8"/>
    <w:rsid w:val="001713DE"/>
    <w:rsid w:val="001716AE"/>
    <w:rsid w:val="001927AB"/>
    <w:rsid w:val="001A7D7F"/>
    <w:rsid w:val="001C3547"/>
    <w:rsid w:val="001C6ADD"/>
    <w:rsid w:val="001D7011"/>
    <w:rsid w:val="001E196C"/>
    <w:rsid w:val="001E4752"/>
    <w:rsid w:val="001F54A5"/>
    <w:rsid w:val="00213EAC"/>
    <w:rsid w:val="00230DC2"/>
    <w:rsid w:val="00241CB6"/>
    <w:rsid w:val="0025461B"/>
    <w:rsid w:val="0026177C"/>
    <w:rsid w:val="0026281E"/>
    <w:rsid w:val="00264A1C"/>
    <w:rsid w:val="0029097F"/>
    <w:rsid w:val="002968A5"/>
    <w:rsid w:val="002D7CEB"/>
    <w:rsid w:val="002F2F4E"/>
    <w:rsid w:val="00324C57"/>
    <w:rsid w:val="00353D2E"/>
    <w:rsid w:val="00375413"/>
    <w:rsid w:val="003913B7"/>
    <w:rsid w:val="003A4C39"/>
    <w:rsid w:val="003B1A47"/>
    <w:rsid w:val="003C4B0E"/>
    <w:rsid w:val="003C739C"/>
    <w:rsid w:val="003E28EF"/>
    <w:rsid w:val="003E42AB"/>
    <w:rsid w:val="003E678E"/>
    <w:rsid w:val="003F4F6E"/>
    <w:rsid w:val="004048DE"/>
    <w:rsid w:val="00423C72"/>
    <w:rsid w:val="00427A18"/>
    <w:rsid w:val="0045369A"/>
    <w:rsid w:val="00466FBC"/>
    <w:rsid w:val="00470A6D"/>
    <w:rsid w:val="00471EF2"/>
    <w:rsid w:val="00482145"/>
    <w:rsid w:val="0049120B"/>
    <w:rsid w:val="0049314C"/>
    <w:rsid w:val="004A7F66"/>
    <w:rsid w:val="004B2D4C"/>
    <w:rsid w:val="004D6E06"/>
    <w:rsid w:val="004E019E"/>
    <w:rsid w:val="004E1BB4"/>
    <w:rsid w:val="004F39C1"/>
    <w:rsid w:val="004F726C"/>
    <w:rsid w:val="0050487E"/>
    <w:rsid w:val="00525799"/>
    <w:rsid w:val="0054094E"/>
    <w:rsid w:val="005762DF"/>
    <w:rsid w:val="00586F90"/>
    <w:rsid w:val="005943D6"/>
    <w:rsid w:val="005F5FB4"/>
    <w:rsid w:val="005F7E73"/>
    <w:rsid w:val="00604F25"/>
    <w:rsid w:val="00615796"/>
    <w:rsid w:val="006163AF"/>
    <w:rsid w:val="00621029"/>
    <w:rsid w:val="00637415"/>
    <w:rsid w:val="00651F35"/>
    <w:rsid w:val="006545D8"/>
    <w:rsid w:val="006667A0"/>
    <w:rsid w:val="00670D41"/>
    <w:rsid w:val="00674380"/>
    <w:rsid w:val="00685F74"/>
    <w:rsid w:val="0068697C"/>
    <w:rsid w:val="00696176"/>
    <w:rsid w:val="006A619B"/>
    <w:rsid w:val="006E29C7"/>
    <w:rsid w:val="006E3739"/>
    <w:rsid w:val="00714819"/>
    <w:rsid w:val="0072545D"/>
    <w:rsid w:val="0075617D"/>
    <w:rsid w:val="007927C7"/>
    <w:rsid w:val="007A0251"/>
    <w:rsid w:val="007B3243"/>
    <w:rsid w:val="007C627C"/>
    <w:rsid w:val="007D042E"/>
    <w:rsid w:val="007D31C0"/>
    <w:rsid w:val="0080484F"/>
    <w:rsid w:val="00807573"/>
    <w:rsid w:val="00817A52"/>
    <w:rsid w:val="00827FA1"/>
    <w:rsid w:val="00832CE5"/>
    <w:rsid w:val="00845EEE"/>
    <w:rsid w:val="0085151F"/>
    <w:rsid w:val="00863E35"/>
    <w:rsid w:val="008901FF"/>
    <w:rsid w:val="0089473E"/>
    <w:rsid w:val="008A610F"/>
    <w:rsid w:val="008A7157"/>
    <w:rsid w:val="008B0895"/>
    <w:rsid w:val="008B0E1A"/>
    <w:rsid w:val="008B3120"/>
    <w:rsid w:val="008B6080"/>
    <w:rsid w:val="00904460"/>
    <w:rsid w:val="00910269"/>
    <w:rsid w:val="00925142"/>
    <w:rsid w:val="00945D9C"/>
    <w:rsid w:val="00947859"/>
    <w:rsid w:val="00956EAF"/>
    <w:rsid w:val="00961D12"/>
    <w:rsid w:val="00974BCE"/>
    <w:rsid w:val="009C0AC5"/>
    <w:rsid w:val="00A06D82"/>
    <w:rsid w:val="00A27156"/>
    <w:rsid w:val="00A4235F"/>
    <w:rsid w:val="00A54B25"/>
    <w:rsid w:val="00A748ED"/>
    <w:rsid w:val="00A778E8"/>
    <w:rsid w:val="00A9768D"/>
    <w:rsid w:val="00A97BFE"/>
    <w:rsid w:val="00AC4816"/>
    <w:rsid w:val="00B1250B"/>
    <w:rsid w:val="00B26E6F"/>
    <w:rsid w:val="00B4058B"/>
    <w:rsid w:val="00B41431"/>
    <w:rsid w:val="00B766BC"/>
    <w:rsid w:val="00B96ED7"/>
    <w:rsid w:val="00BA7E74"/>
    <w:rsid w:val="00BB48F3"/>
    <w:rsid w:val="00BC01F3"/>
    <w:rsid w:val="00BD47D4"/>
    <w:rsid w:val="00BD5084"/>
    <w:rsid w:val="00BD6902"/>
    <w:rsid w:val="00BE70BA"/>
    <w:rsid w:val="00C14B24"/>
    <w:rsid w:val="00C23E58"/>
    <w:rsid w:val="00C26E69"/>
    <w:rsid w:val="00C3047F"/>
    <w:rsid w:val="00C43523"/>
    <w:rsid w:val="00C45A8C"/>
    <w:rsid w:val="00C552BE"/>
    <w:rsid w:val="00C576AD"/>
    <w:rsid w:val="00C617DD"/>
    <w:rsid w:val="00C641BC"/>
    <w:rsid w:val="00C642CA"/>
    <w:rsid w:val="00C83D8C"/>
    <w:rsid w:val="00CA4964"/>
    <w:rsid w:val="00CC458B"/>
    <w:rsid w:val="00CE52E7"/>
    <w:rsid w:val="00CF0A06"/>
    <w:rsid w:val="00D04015"/>
    <w:rsid w:val="00D06153"/>
    <w:rsid w:val="00D25966"/>
    <w:rsid w:val="00D306FE"/>
    <w:rsid w:val="00D6591B"/>
    <w:rsid w:val="00D70750"/>
    <w:rsid w:val="00D70FBD"/>
    <w:rsid w:val="00D76019"/>
    <w:rsid w:val="00D9333A"/>
    <w:rsid w:val="00DA59F7"/>
    <w:rsid w:val="00E023F6"/>
    <w:rsid w:val="00E04907"/>
    <w:rsid w:val="00E1314F"/>
    <w:rsid w:val="00E144D2"/>
    <w:rsid w:val="00E17562"/>
    <w:rsid w:val="00E17EF9"/>
    <w:rsid w:val="00E21DCD"/>
    <w:rsid w:val="00E22BC1"/>
    <w:rsid w:val="00E465B8"/>
    <w:rsid w:val="00E878D4"/>
    <w:rsid w:val="00E87EE3"/>
    <w:rsid w:val="00E962D0"/>
    <w:rsid w:val="00EB56EE"/>
    <w:rsid w:val="00EB7D95"/>
    <w:rsid w:val="00EC5D27"/>
    <w:rsid w:val="00ED4192"/>
    <w:rsid w:val="00F0201D"/>
    <w:rsid w:val="00F4205A"/>
    <w:rsid w:val="00F5503D"/>
    <w:rsid w:val="00F62018"/>
    <w:rsid w:val="00F95414"/>
    <w:rsid w:val="00FB5108"/>
    <w:rsid w:val="00FB61FD"/>
    <w:rsid w:val="00FB75AA"/>
    <w:rsid w:val="00FC6A51"/>
    <w:rsid w:val="00FE082D"/>
    <w:rsid w:val="00FE6845"/>
    <w:rsid w:val="00FF20F4"/>
    <w:rsid w:val="00FF4B4A"/>
    <w:rsid w:val="00FF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4015"/>
    <w:rPr>
      <w:sz w:val="24"/>
      <w:szCs w:val="24"/>
    </w:rPr>
  </w:style>
  <w:style w:type="paragraph" w:styleId="Heading1">
    <w:name w:val="heading 1"/>
    <w:basedOn w:val="Normal"/>
    <w:next w:val="Normal"/>
    <w:qFormat/>
    <w:rsid w:val="00E144D2"/>
    <w:pPr>
      <w:keepNext/>
      <w:jc w:val="center"/>
      <w:outlineLvl w:val="0"/>
    </w:pPr>
    <w:rPr>
      <w:b/>
      <w:bCs/>
      <w:sz w:val="32"/>
      <w:lang w:eastAsia="en-US"/>
    </w:rPr>
  </w:style>
  <w:style w:type="paragraph" w:styleId="Heading2">
    <w:name w:val="heading 2"/>
    <w:basedOn w:val="Normal"/>
    <w:next w:val="Normal"/>
    <w:qFormat/>
    <w:rsid w:val="00E144D2"/>
    <w:pPr>
      <w:keepNext/>
      <w:jc w:val="both"/>
      <w:outlineLvl w:val="1"/>
    </w:pPr>
    <w:rPr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2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7E1B-C9EC-4284-AEEE-6AC8D471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277</vt:lpstr>
    </vt:vector>
  </TitlesOfParts>
  <Company>Vjesnik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277</dc:title>
  <dc:creator>dedzel</dc:creator>
  <cp:lastModifiedBy>uprava</cp:lastModifiedBy>
  <cp:revision>34</cp:revision>
  <cp:lastPrinted>2012-07-27T10:17:00Z</cp:lastPrinted>
  <dcterms:created xsi:type="dcterms:W3CDTF">2012-05-28T11:48:00Z</dcterms:created>
  <dcterms:modified xsi:type="dcterms:W3CDTF">2012-07-31T06:57:00Z</dcterms:modified>
</cp:coreProperties>
</file>