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8A" w:rsidRDefault="00616102" w:rsidP="00AD47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OBJAVA OSTALIH INFORMACIJA</w:t>
      </w:r>
    </w:p>
    <w:p w:rsidR="00616102" w:rsidRDefault="00C64EEA" w:rsidP="00AD47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VRIJEDNOSNICA:  HTP</w:t>
      </w:r>
      <w:r w:rsidR="00616102">
        <w:rPr>
          <w:rFonts w:asciiTheme="minorHAnsi" w:hAnsiTheme="minorHAnsi" w:cstheme="minorHAnsi"/>
          <w:sz w:val="24"/>
          <w:szCs w:val="24"/>
        </w:rPr>
        <w:t>O</w:t>
      </w:r>
    </w:p>
    <w:p w:rsidR="00616102" w:rsidRDefault="00616102" w:rsidP="00AD47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KOTACIJA : ZAGREBAČKA BURZA- REDOVITO TRŽIŠTE</w:t>
      </w:r>
    </w:p>
    <w:p w:rsidR="00616102" w:rsidRDefault="00616102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16102" w:rsidRDefault="00616102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16102" w:rsidRDefault="00616102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16102" w:rsidRDefault="00616102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16102" w:rsidRDefault="00616102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16102" w:rsidRDefault="00616102" w:rsidP="00AD47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Predmet:  Obavijest o ispravku  godišnjih financijskih izvješća za 2018 godinu</w:t>
      </w:r>
    </w:p>
    <w:p w:rsidR="00C20C30" w:rsidRDefault="00C20C30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20C30" w:rsidRDefault="00C20C30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16102" w:rsidRDefault="00616102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20C30" w:rsidRDefault="00C20C30" w:rsidP="00AD47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HTP OREBIĆ d.d., Šetalište kralja Petra Krešimira IV 11, OIB 98026846668,</w:t>
      </w:r>
      <w:r w:rsidR="0019542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obavještava Burzu</w:t>
      </w:r>
    </w:p>
    <w:p w:rsidR="00C20C30" w:rsidRDefault="00C20C30" w:rsidP="00AD47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javnost da je dana 30.04.2019 objavio na web stra</w:t>
      </w:r>
      <w:r w:rsidR="0012397A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icama Zagrebačke burze revidirano i nekonsolidirano godišnje financijske izvještaje za 2018 godinu,</w:t>
      </w:r>
      <w:r w:rsidR="0012397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koje ne sadrži  Izvješće neovisnog revizora PricewaterhouseCoopers d.o.o.</w:t>
      </w:r>
    </w:p>
    <w:p w:rsidR="00177615" w:rsidRDefault="00177615" w:rsidP="00AD47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Ispravak revidiranih i nekonsolidiranih izvještaja za 2018 godinu sastoji se u tom</w:t>
      </w:r>
      <w:r w:rsidR="00B30059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da smo nadodali Izvješće neovisnog revizora PricewaterhouseCoopers d.o.o.</w:t>
      </w:r>
    </w:p>
    <w:p w:rsidR="00177615" w:rsidRDefault="00177615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77615" w:rsidRDefault="00177615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77615" w:rsidRDefault="00177615" w:rsidP="00AD47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Direktor</w:t>
      </w:r>
      <w:r w:rsidR="0012397A">
        <w:rPr>
          <w:rFonts w:asciiTheme="minorHAnsi" w:hAnsiTheme="minorHAnsi" w:cstheme="minorHAnsi"/>
          <w:sz w:val="24"/>
          <w:szCs w:val="24"/>
        </w:rPr>
        <w:t xml:space="preserve"> Društva</w:t>
      </w:r>
      <w:r>
        <w:rPr>
          <w:rFonts w:asciiTheme="minorHAnsi" w:hAnsiTheme="minorHAnsi" w:cstheme="minorHAnsi"/>
          <w:sz w:val="24"/>
          <w:szCs w:val="24"/>
        </w:rPr>
        <w:t>, Dragutin Cvitanović</w:t>
      </w:r>
    </w:p>
    <w:p w:rsidR="00177615" w:rsidRDefault="00177615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81157" w:rsidRDefault="00981157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81157" w:rsidRDefault="00981157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81157" w:rsidRDefault="00616102" w:rsidP="00AD47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Zagrebu, 07.05.2019.</w:t>
      </w:r>
    </w:p>
    <w:p w:rsidR="00981157" w:rsidRDefault="00981157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81157" w:rsidRDefault="00981157" w:rsidP="00AD47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81157" w:rsidRPr="00AD4714" w:rsidRDefault="00981157" w:rsidP="00AD4714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981157" w:rsidRPr="00AD4714" w:rsidSect="00BB5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304" w:left="1418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98" w:rsidRDefault="00C63398">
      <w:r>
        <w:separator/>
      </w:r>
    </w:p>
  </w:endnote>
  <w:endnote w:type="continuationSeparator" w:id="0">
    <w:p w:rsidR="00C63398" w:rsidRDefault="00C6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55" w:rsidRDefault="00CF6D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FE" w:rsidRDefault="001E09FE">
    <w:pPr>
      <w:pStyle w:val="Footer"/>
      <w:spacing w:line="160" w:lineRule="exact"/>
      <w:jc w:val="center"/>
      <w:rPr>
        <w:rFonts w:ascii="Calibri" w:hAnsi="Calibri"/>
        <w:sz w:val="14"/>
      </w:rPr>
    </w:pPr>
    <w:r>
      <w:rPr>
        <w:rFonts w:ascii="Calibri" w:hAnsi="Calibri"/>
        <w:noProof/>
        <w:sz w:val="17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96A03C" wp14:editId="448DC1B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05500" cy="0"/>
              <wp:effectExtent l="0" t="0" r="19050" b="1905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A5F73F6" id="Ravni poveznik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" strokecolor="#4579b8 [3044]" strokeweight="1pt">
              <w10:wrap anchorx="margin"/>
            </v:line>
          </w:pict>
        </mc:Fallback>
      </mc:AlternateContent>
    </w:r>
  </w:p>
  <w:p w:rsidR="005A108A" w:rsidRDefault="00AC40E5">
    <w:pPr>
      <w:pStyle w:val="Footer"/>
      <w:spacing w:line="160" w:lineRule="exact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SUD UPISA: Trgovački sud u Splitu, MBS</w:t>
    </w:r>
    <w:r w:rsidR="00297CF8">
      <w:rPr>
        <w:rFonts w:ascii="Calibri" w:hAnsi="Calibri"/>
        <w:sz w:val="16"/>
      </w:rPr>
      <w:t xml:space="preserve"> 060015571, Temeljni kapital: 47.582</w:t>
    </w:r>
    <w:r w:rsidR="001C69FF">
      <w:rPr>
        <w:rFonts w:ascii="Calibri" w:hAnsi="Calibri"/>
        <w:sz w:val="16"/>
      </w:rPr>
      <w:t>.000,00 kn / 4</w:t>
    </w:r>
    <w:r>
      <w:rPr>
        <w:rFonts w:ascii="Calibri" w:hAnsi="Calibri"/>
        <w:sz w:val="16"/>
      </w:rPr>
      <w:t>75.820</w:t>
    </w:r>
    <w:r w:rsidR="00297CF8">
      <w:rPr>
        <w:rFonts w:ascii="Calibri" w:hAnsi="Calibri"/>
        <w:sz w:val="16"/>
      </w:rPr>
      <w:t xml:space="preserve"> dionica nominalne vrijednosti 1</w:t>
    </w:r>
    <w:r>
      <w:rPr>
        <w:rFonts w:ascii="Calibri" w:hAnsi="Calibri"/>
        <w:sz w:val="16"/>
      </w:rPr>
      <w:t>00,00 kn</w:t>
    </w:r>
  </w:p>
  <w:p w:rsidR="005A108A" w:rsidRDefault="00F91E3C">
    <w:pPr>
      <w:pStyle w:val="Footer"/>
      <w:spacing w:line="160" w:lineRule="exact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IBAN</w:t>
    </w:r>
    <w:r w:rsidR="00AC40E5">
      <w:rPr>
        <w:rFonts w:ascii="Calibri" w:hAnsi="Calibri"/>
        <w:sz w:val="16"/>
      </w:rPr>
      <w:t xml:space="preserve">: </w:t>
    </w:r>
    <w:r w:rsidRPr="00F91E3C">
      <w:rPr>
        <w:rFonts w:ascii="Calibri" w:hAnsi="Calibri"/>
        <w:sz w:val="16"/>
      </w:rPr>
      <w:t>HR</w:t>
    </w:r>
    <w:r w:rsidR="00CF6D55">
      <w:rPr>
        <w:rFonts w:ascii="Calibri" w:hAnsi="Calibri"/>
        <w:sz w:val="16"/>
      </w:rPr>
      <w:t>2624080021100046790</w:t>
    </w:r>
    <w:r w:rsidR="00AC40E5">
      <w:rPr>
        <w:rFonts w:ascii="Calibri" w:hAnsi="Calibri"/>
        <w:sz w:val="16"/>
      </w:rPr>
      <w:t xml:space="preserve"> </w:t>
    </w:r>
    <w:r w:rsidR="00CF6D55">
      <w:rPr>
        <w:rFonts w:ascii="Calibri" w:hAnsi="Calibri"/>
        <w:sz w:val="16"/>
      </w:rPr>
      <w:t>Partner</w:t>
    </w:r>
    <w:r w:rsidR="00AC40E5">
      <w:rPr>
        <w:rFonts w:ascii="Calibri" w:hAnsi="Calibri"/>
        <w:sz w:val="16"/>
      </w:rPr>
      <w:t xml:space="preserve"> banka d.d. </w:t>
    </w:r>
  </w:p>
  <w:p w:rsidR="005A108A" w:rsidRDefault="00901496" w:rsidP="00DE585A">
    <w:pPr>
      <w:pStyle w:val="Footer"/>
      <w:spacing w:line="160" w:lineRule="exact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Direktor Društva: Dragutin Cvitanović</w:t>
    </w:r>
    <w:r w:rsidR="00AC40E5">
      <w:rPr>
        <w:rFonts w:ascii="Calibri" w:hAnsi="Calibri"/>
        <w:sz w:val="16"/>
      </w:rPr>
      <w:t xml:space="preserve">, Predsjednik nadzornog odbora: </w:t>
    </w:r>
    <w:r>
      <w:rPr>
        <w:rFonts w:ascii="Calibri" w:hAnsi="Calibri"/>
        <w:sz w:val="16"/>
      </w:rPr>
      <w:t>Dušan Banović</w:t>
    </w:r>
  </w:p>
  <w:p w:rsidR="00901496" w:rsidRDefault="00901496" w:rsidP="00DE585A">
    <w:pPr>
      <w:pStyle w:val="Footer"/>
      <w:spacing w:line="160" w:lineRule="exact"/>
      <w:jc w:val="center"/>
      <w:rPr>
        <w:rFonts w:ascii="Calibri" w:hAnsi="Calibri"/>
        <w:sz w:val="16"/>
      </w:rPr>
    </w:pPr>
  </w:p>
  <w:p w:rsidR="00DE585A" w:rsidRDefault="00DE585A" w:rsidP="00DE585A">
    <w:pPr>
      <w:pStyle w:val="Footer"/>
      <w:spacing w:line="160" w:lineRule="exact"/>
      <w:jc w:val="center"/>
      <w:rPr>
        <w:rFonts w:ascii="Calibri" w:hAnsi="Calibri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55" w:rsidRDefault="00CF6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98" w:rsidRDefault="00C63398">
      <w:r>
        <w:separator/>
      </w:r>
    </w:p>
  </w:footnote>
  <w:footnote w:type="continuationSeparator" w:id="0">
    <w:p w:rsidR="00C63398" w:rsidRDefault="00C6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55" w:rsidRDefault="00CF6D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03" w:rsidRDefault="00BB5103" w:rsidP="00BB5103">
    <w:pPr>
      <w:tabs>
        <w:tab w:val="left" w:pos="964"/>
      </w:tabs>
      <w:jc w:val="both"/>
      <w:rPr>
        <w:color w:val="0000FF"/>
        <w:sz w:val="22"/>
      </w:rPr>
    </w:pPr>
  </w:p>
  <w:p w:rsidR="00BB5103" w:rsidRDefault="00AA2B31" w:rsidP="00BB5103">
    <w:pPr>
      <w:tabs>
        <w:tab w:val="left" w:pos="964"/>
      </w:tabs>
      <w:jc w:val="both"/>
      <w:rPr>
        <w:color w:val="0000FF"/>
        <w:sz w:val="22"/>
      </w:rPr>
    </w:pPr>
    <w:r>
      <w:rPr>
        <w:noProof/>
        <w:color w:val="0000FF"/>
        <w:sz w:val="22"/>
        <w:lang w:eastAsia="hr-HR"/>
      </w:rPr>
      <w:drawing>
        <wp:anchor distT="0" distB="0" distL="114300" distR="114300" simplePos="0" relativeHeight="251658240" behindDoc="1" locked="0" layoutInCell="1" allowOverlap="1" wp14:anchorId="0434B062" wp14:editId="745F4B5B">
          <wp:simplePos x="0" y="0"/>
          <wp:positionH relativeFrom="leftMargin">
            <wp:posOffset>923925</wp:posOffset>
          </wp:positionH>
          <wp:positionV relativeFrom="paragraph">
            <wp:posOffset>25400</wp:posOffset>
          </wp:positionV>
          <wp:extent cx="552450" cy="657225"/>
          <wp:effectExtent l="0" t="0" r="0" b="952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P-Orebić-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68D3" w:rsidRDefault="00BB5103" w:rsidP="00A868D3">
    <w:pPr>
      <w:tabs>
        <w:tab w:val="left" w:pos="964"/>
      </w:tabs>
      <w:jc w:val="both"/>
      <w:rPr>
        <w:rFonts w:ascii="Calibri" w:hAnsi="Calibri"/>
        <w:sz w:val="17"/>
      </w:rPr>
    </w:pPr>
    <w:r>
      <w:rPr>
        <w:color w:val="0000FF"/>
        <w:sz w:val="22"/>
      </w:rPr>
      <w:tab/>
    </w:r>
    <w:r>
      <w:rPr>
        <w:rFonts w:ascii="Calibri" w:hAnsi="Calibri"/>
        <w:b/>
        <w:sz w:val="30"/>
      </w:rPr>
      <w:t>HTP OREBIĆ</w:t>
    </w:r>
    <w:r>
      <w:rPr>
        <w:rFonts w:ascii="Calibri" w:hAnsi="Calibri"/>
        <w:sz w:val="18"/>
      </w:rPr>
      <w:t xml:space="preserve"> </w:t>
    </w:r>
    <w:r>
      <w:rPr>
        <w:rFonts w:ascii="Calibri" w:hAnsi="Calibri"/>
      </w:rPr>
      <w:t>d.d.</w:t>
    </w:r>
    <w:r>
      <w:rPr>
        <w:rFonts w:ascii="Calibri" w:hAnsi="Calibri"/>
        <w:sz w:val="18"/>
      </w:rPr>
      <w:t xml:space="preserve">  </w:t>
    </w:r>
    <w:r>
      <w:rPr>
        <w:rFonts w:ascii="Calibri" w:hAnsi="Calibri"/>
        <w:sz w:val="19"/>
        <w:szCs w:val="19"/>
      </w:rPr>
      <w:t>za  ugostiteljstvo, turizam,  trgovinu i pružanje  ostalih  usluga</w:t>
    </w:r>
  </w:p>
  <w:p w:rsidR="00A868D3" w:rsidRPr="00A868D3" w:rsidRDefault="00A868D3" w:rsidP="00A868D3">
    <w:pPr>
      <w:tabs>
        <w:tab w:val="left" w:pos="964"/>
      </w:tabs>
      <w:jc w:val="both"/>
      <w:rPr>
        <w:rFonts w:ascii="Calibri" w:hAnsi="Calibri"/>
        <w:sz w:val="17"/>
      </w:rPr>
    </w:pPr>
    <w:r>
      <w:rPr>
        <w:rFonts w:ascii="Calibri" w:hAnsi="Calibri"/>
        <w:sz w:val="17"/>
      </w:rPr>
      <w:tab/>
    </w:r>
    <w:r w:rsidR="00BB5103">
      <w:rPr>
        <w:rFonts w:ascii="Calibri" w:hAnsi="Calibri"/>
        <w:sz w:val="18"/>
        <w:szCs w:val="18"/>
      </w:rPr>
      <w:t xml:space="preserve">20250 OREBIĆ, HRVATSKA, </w:t>
    </w:r>
    <w:r>
      <w:rPr>
        <w:rFonts w:ascii="Calibri" w:hAnsi="Calibri"/>
        <w:sz w:val="18"/>
        <w:szCs w:val="18"/>
      </w:rPr>
      <w:t xml:space="preserve">Šetalište kralja Petra Krešimira IV, </w:t>
    </w:r>
    <w:r w:rsidR="005D7BD3">
      <w:rPr>
        <w:rFonts w:ascii="Calibri" w:hAnsi="Calibri"/>
        <w:sz w:val="18"/>
        <w:szCs w:val="18"/>
      </w:rPr>
      <w:t>11</w:t>
    </w:r>
    <w:r>
      <w:rPr>
        <w:rFonts w:ascii="Calibri" w:hAnsi="Calibri"/>
        <w:sz w:val="18"/>
        <w:szCs w:val="18"/>
      </w:rPr>
      <w:t>.</w:t>
    </w:r>
    <w:r w:rsidRPr="00A868D3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MB 3080757, OIB: 98026846668</w:t>
    </w:r>
  </w:p>
  <w:p w:rsidR="00BB5103" w:rsidRDefault="00A868D3" w:rsidP="00A868D3">
    <w:pPr>
      <w:tabs>
        <w:tab w:val="left" w:pos="964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T</w:t>
    </w:r>
    <w:r w:rsidR="00BB5103">
      <w:rPr>
        <w:rFonts w:ascii="Calibri" w:hAnsi="Calibri"/>
        <w:sz w:val="18"/>
        <w:szCs w:val="18"/>
      </w:rPr>
      <w:t>elefon: +385</w:t>
    </w:r>
    <w:r>
      <w:rPr>
        <w:rFonts w:ascii="Calibri" w:hAnsi="Calibri"/>
        <w:sz w:val="18"/>
        <w:szCs w:val="18"/>
      </w:rPr>
      <w:t xml:space="preserve"> </w:t>
    </w:r>
    <w:r w:rsidR="00BB5103">
      <w:rPr>
        <w:rFonts w:ascii="Calibri" w:hAnsi="Calibri"/>
        <w:sz w:val="18"/>
        <w:szCs w:val="18"/>
      </w:rPr>
      <w:t>20</w:t>
    </w:r>
    <w:r>
      <w:rPr>
        <w:rFonts w:ascii="Calibri" w:hAnsi="Calibri"/>
        <w:sz w:val="18"/>
        <w:szCs w:val="18"/>
      </w:rPr>
      <w:t xml:space="preserve"> 797 800</w:t>
    </w:r>
    <w:r w:rsidR="00BB5103">
      <w:rPr>
        <w:rFonts w:ascii="Calibri" w:hAnsi="Calibri"/>
        <w:sz w:val="18"/>
        <w:szCs w:val="18"/>
      </w:rPr>
      <w:t>, fa</w:t>
    </w:r>
    <w:r>
      <w:rPr>
        <w:rFonts w:ascii="Calibri" w:hAnsi="Calibri"/>
        <w:sz w:val="18"/>
        <w:szCs w:val="18"/>
      </w:rPr>
      <w:t>ks</w:t>
    </w:r>
    <w:r w:rsidR="00901496">
      <w:rPr>
        <w:rFonts w:ascii="Calibri" w:hAnsi="Calibri"/>
        <w:sz w:val="18"/>
        <w:szCs w:val="18"/>
      </w:rPr>
      <w:t xml:space="preserve">: +385 </w:t>
    </w:r>
    <w:r w:rsidR="00737FAD" w:rsidRPr="00737FAD">
      <w:rPr>
        <w:rFonts w:ascii="Calibri" w:hAnsi="Calibri"/>
        <w:sz w:val="18"/>
        <w:szCs w:val="18"/>
      </w:rPr>
      <w:t>20</w:t>
    </w:r>
    <w:r w:rsidR="00901496">
      <w:rPr>
        <w:rFonts w:ascii="Calibri" w:hAnsi="Calibri"/>
        <w:sz w:val="18"/>
        <w:szCs w:val="18"/>
      </w:rPr>
      <w:t xml:space="preserve"> </w:t>
    </w:r>
    <w:r w:rsidR="00737FAD" w:rsidRPr="00737FAD">
      <w:rPr>
        <w:rFonts w:ascii="Calibri" w:hAnsi="Calibri"/>
        <w:sz w:val="18"/>
        <w:szCs w:val="18"/>
      </w:rPr>
      <w:t>610</w:t>
    </w:r>
    <w:r w:rsidR="00901496">
      <w:rPr>
        <w:rFonts w:ascii="Calibri" w:hAnsi="Calibri"/>
        <w:sz w:val="18"/>
        <w:szCs w:val="18"/>
      </w:rPr>
      <w:t xml:space="preserve"> </w:t>
    </w:r>
    <w:r w:rsidR="00737FAD" w:rsidRPr="00737FAD">
      <w:rPr>
        <w:rFonts w:ascii="Calibri" w:hAnsi="Calibri"/>
        <w:sz w:val="18"/>
        <w:szCs w:val="18"/>
      </w:rPr>
      <w:t>106</w:t>
    </w:r>
    <w:r>
      <w:rPr>
        <w:rFonts w:ascii="Calibri" w:hAnsi="Calibri"/>
        <w:sz w:val="18"/>
        <w:szCs w:val="18"/>
      </w:rPr>
      <w:t xml:space="preserve">, </w:t>
    </w:r>
    <w:r w:rsidR="00BB5103">
      <w:rPr>
        <w:rFonts w:ascii="Calibri" w:hAnsi="Calibri"/>
        <w:sz w:val="18"/>
        <w:szCs w:val="18"/>
      </w:rPr>
      <w:t>e-mail</w:t>
    </w:r>
    <w:r w:rsidR="00AA2B31">
      <w:rPr>
        <w:rFonts w:ascii="Calibri" w:hAnsi="Calibri"/>
        <w:sz w:val="18"/>
        <w:szCs w:val="18"/>
      </w:rPr>
      <w:t xml:space="preserve">: </w:t>
    </w:r>
    <w:hyperlink r:id="rId2" w:history="1">
      <w:r w:rsidRPr="001073E1">
        <w:rPr>
          <w:rStyle w:val="Hyperlink"/>
          <w:rFonts w:ascii="Calibri" w:hAnsi="Calibri"/>
          <w:sz w:val="18"/>
          <w:szCs w:val="18"/>
        </w:rPr>
        <w:t>reservations@orebic-hotels.hr</w:t>
      </w:r>
    </w:hyperlink>
  </w:p>
  <w:p w:rsidR="00BB5103" w:rsidRDefault="001E09FE" w:rsidP="00BB5103">
    <w:pPr>
      <w:jc w:val="both"/>
      <w:rPr>
        <w:rFonts w:ascii="Calibri" w:hAnsi="Calibri"/>
        <w:sz w:val="15"/>
      </w:rPr>
    </w:pPr>
    <w:r>
      <w:rPr>
        <w:rFonts w:ascii="Calibri" w:hAnsi="Calibri"/>
        <w:noProof/>
        <w:sz w:val="17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6FA34" wp14:editId="21998D36">
              <wp:simplePos x="0" y="0"/>
              <wp:positionH relativeFrom="margin">
                <wp:posOffset>13969</wp:posOffset>
              </wp:positionH>
              <wp:positionV relativeFrom="paragraph">
                <wp:posOffset>43179</wp:posOffset>
              </wp:positionV>
              <wp:extent cx="5924550" cy="0"/>
              <wp:effectExtent l="0" t="0" r="19050" b="1905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0526E2" id="Ravni poveznik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3.4pt" to="467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" strokecolor="#4579b8 [3044]" strokeweight="1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55" w:rsidRDefault="00CF6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52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F12F71"/>
    <w:multiLevelType w:val="hybridMultilevel"/>
    <w:tmpl w:val="0D0832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9EA54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46523"/>
    <w:multiLevelType w:val="multilevel"/>
    <w:tmpl w:val="829C2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16F5D10"/>
    <w:multiLevelType w:val="multilevel"/>
    <w:tmpl w:val="2BF0E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F7C3DF3"/>
    <w:multiLevelType w:val="hybridMultilevel"/>
    <w:tmpl w:val="253266C0"/>
    <w:lvl w:ilvl="0" w:tplc="B16C1C7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C7019"/>
    <w:multiLevelType w:val="multilevel"/>
    <w:tmpl w:val="041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14"/>
    <w:rsid w:val="000276A6"/>
    <w:rsid w:val="000645D6"/>
    <w:rsid w:val="0008576B"/>
    <w:rsid w:val="000C5933"/>
    <w:rsid w:val="000E3B25"/>
    <w:rsid w:val="0012397A"/>
    <w:rsid w:val="00126A62"/>
    <w:rsid w:val="00177615"/>
    <w:rsid w:val="00195423"/>
    <w:rsid w:val="001C69FF"/>
    <w:rsid w:val="001E09FE"/>
    <w:rsid w:val="00281CB5"/>
    <w:rsid w:val="002857D9"/>
    <w:rsid w:val="00297CF8"/>
    <w:rsid w:val="0034313C"/>
    <w:rsid w:val="003B64A6"/>
    <w:rsid w:val="003F507C"/>
    <w:rsid w:val="0044656B"/>
    <w:rsid w:val="00491183"/>
    <w:rsid w:val="004A02FA"/>
    <w:rsid w:val="00514CD7"/>
    <w:rsid w:val="0058117D"/>
    <w:rsid w:val="005A108A"/>
    <w:rsid w:val="005B1127"/>
    <w:rsid w:val="005D7BD3"/>
    <w:rsid w:val="00616102"/>
    <w:rsid w:val="00644B76"/>
    <w:rsid w:val="006833E8"/>
    <w:rsid w:val="00696E82"/>
    <w:rsid w:val="006D574D"/>
    <w:rsid w:val="006F5773"/>
    <w:rsid w:val="00707D85"/>
    <w:rsid w:val="00737FAD"/>
    <w:rsid w:val="007555A3"/>
    <w:rsid w:val="00785F14"/>
    <w:rsid w:val="00805592"/>
    <w:rsid w:val="008D0A59"/>
    <w:rsid w:val="00901496"/>
    <w:rsid w:val="00981157"/>
    <w:rsid w:val="00A868D3"/>
    <w:rsid w:val="00AA2B31"/>
    <w:rsid w:val="00AC1A12"/>
    <w:rsid w:val="00AC40E5"/>
    <w:rsid w:val="00AD4714"/>
    <w:rsid w:val="00AE7487"/>
    <w:rsid w:val="00B30059"/>
    <w:rsid w:val="00B51575"/>
    <w:rsid w:val="00B64FF7"/>
    <w:rsid w:val="00BB0CA3"/>
    <w:rsid w:val="00BB5103"/>
    <w:rsid w:val="00C20C30"/>
    <w:rsid w:val="00C63398"/>
    <w:rsid w:val="00C64EEA"/>
    <w:rsid w:val="00C81B7E"/>
    <w:rsid w:val="00C9219D"/>
    <w:rsid w:val="00CA41DC"/>
    <w:rsid w:val="00CF6D55"/>
    <w:rsid w:val="00D367FD"/>
    <w:rsid w:val="00DA1CDE"/>
    <w:rsid w:val="00DB50F4"/>
    <w:rsid w:val="00DC0192"/>
    <w:rsid w:val="00DE585A"/>
    <w:rsid w:val="00EA78E5"/>
    <w:rsid w:val="00EC488B"/>
    <w:rsid w:val="00EE7AB4"/>
    <w:rsid w:val="00F233DF"/>
    <w:rsid w:val="00F613F0"/>
    <w:rsid w:val="00F740F0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964"/>
      </w:tabs>
      <w:spacing w:line="360" w:lineRule="auto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964"/>
      </w:tabs>
      <w:spacing w:line="360" w:lineRule="auto"/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uiPriority w:val="99"/>
    <w:rPr>
      <w:rFonts w:ascii="Consolas" w:hAnsi="Consolas"/>
      <w:lang w:bidi="ar-SA"/>
    </w:rPr>
  </w:style>
  <w:style w:type="paragraph" w:styleId="PlainText">
    <w:name w:val="Plain Text"/>
    <w:basedOn w:val="Normal"/>
    <w:uiPriority w:val="99"/>
    <w:semiHidden/>
    <w:rPr>
      <w:rFonts w:ascii="Consolas" w:hAnsi="Consolas"/>
      <w:lang w:eastAsia="hr-HR"/>
    </w:rPr>
  </w:style>
  <w:style w:type="paragraph" w:styleId="ListParagraph">
    <w:name w:val="List Paragraph"/>
    <w:basedOn w:val="Normal"/>
    <w:qFormat/>
    <w:rsid w:val="00AD4714"/>
    <w:pPr>
      <w:ind w:left="720"/>
      <w:contextualSpacing/>
      <w:jc w:val="both"/>
    </w:pPr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964"/>
      </w:tabs>
      <w:spacing w:line="360" w:lineRule="auto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964"/>
      </w:tabs>
      <w:spacing w:line="360" w:lineRule="auto"/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uiPriority w:val="99"/>
    <w:rPr>
      <w:rFonts w:ascii="Consolas" w:hAnsi="Consolas"/>
      <w:lang w:bidi="ar-SA"/>
    </w:rPr>
  </w:style>
  <w:style w:type="paragraph" w:styleId="PlainText">
    <w:name w:val="Plain Text"/>
    <w:basedOn w:val="Normal"/>
    <w:uiPriority w:val="99"/>
    <w:semiHidden/>
    <w:rPr>
      <w:rFonts w:ascii="Consolas" w:hAnsi="Consolas"/>
      <w:lang w:eastAsia="hr-HR"/>
    </w:rPr>
  </w:style>
  <w:style w:type="paragraph" w:styleId="ListParagraph">
    <w:name w:val="List Paragraph"/>
    <w:basedOn w:val="Normal"/>
    <w:qFormat/>
    <w:rsid w:val="00AD4714"/>
    <w:pPr>
      <w:ind w:left="720"/>
      <w:contextualSpacing/>
      <w:jc w:val="both"/>
    </w:pPr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servations@orebic-hotels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orebi} 	H O T E L S K O    T U R I S T I Č K O    P O D U Z E Ć E</vt:lpstr>
      <vt:lpstr>orebi} 	H O T E L S K O    T U R I S T I Č K O    P O D U Z E Ć E</vt:lpstr>
    </vt:vector>
  </TitlesOfParts>
  <Company>HTP OREBIC d.d.</Company>
  <LinksUpToDate>false</LinksUpToDate>
  <CharactersWithSpaces>725</CharactersWithSpaces>
  <SharedDoc>false</SharedDoc>
  <HLinks>
    <vt:vector size="6" baseType="variant"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mailto:orebic-htp@du.tel.hr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orebi} 	H O T E L S K O    T U R I S T I Č K O    P O D U Z E Ć E</dc:title>
  <dc:creator>Dusan Banovic</dc:creator>
  <cp:lastModifiedBy>Marina Petrovic</cp:lastModifiedBy>
  <cp:revision>9</cp:revision>
  <cp:lastPrinted>2015-05-21T07:32:00Z</cp:lastPrinted>
  <dcterms:created xsi:type="dcterms:W3CDTF">2019-05-07T08:14:00Z</dcterms:created>
  <dcterms:modified xsi:type="dcterms:W3CDTF">2019-05-07T09:40:00Z</dcterms:modified>
</cp:coreProperties>
</file>