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4F" w:rsidRPr="00C11B4F" w:rsidRDefault="00C11B4F" w:rsidP="00C11B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«IMPERIAL» d.d. RAB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C11B4F" w:rsidRPr="00C11B4F" w:rsidRDefault="00C11B4F" w:rsidP="00C11B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11B4F" w:rsidRPr="00C11B4F" w:rsidRDefault="00C11B4F" w:rsidP="00C11B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proofErr w:type="gram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 xml:space="preserve">Na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temelju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č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lanka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277.</w:t>
      </w:r>
      <w:proofErr w:type="gram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stavak 2. </w:t>
      </w:r>
      <w:proofErr w:type="spellStart"/>
      <w:proofErr w:type="gram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Zakona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trgova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č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kim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dru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tvima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a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sukladno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č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lanku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27.</w:t>
      </w:r>
      <w:proofErr w:type="gram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Statuta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„Imperial“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.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.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Rab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Jurja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Barakovi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ć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a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2,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Uprava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Dru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tva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temeljem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odluke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od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="005D7362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28.06.2013.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proofErr w:type="gram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godine</w:t>
      </w:r>
      <w:proofErr w:type="spellEnd"/>
      <w:proofErr w:type="gram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objavljuje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ovaj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fldChar w:fldCharType="begin"/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instrText>PRIVATE</w:instrTex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instrText xml:space="preserve"> </w:instrTex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fldChar w:fldCharType="end"/>
      </w:r>
    </w:p>
    <w:p w:rsidR="00C11B4F" w:rsidRPr="00C11B4F" w:rsidRDefault="00C11B4F" w:rsidP="00C1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1B4F" w:rsidRPr="00C11B4F" w:rsidRDefault="00C11B4F" w:rsidP="00C11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GB" w:eastAsia="hr-HR"/>
        </w:rPr>
        <w:t>POZIV</w:t>
      </w:r>
      <w:r w:rsidRPr="00C11B4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GB" w:eastAsia="hr-HR"/>
        </w:rPr>
        <w:t>NA</w:t>
      </w:r>
      <w:r w:rsidRPr="00C11B4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REDOVNU GLAVNU SKUPŠTINU </w:t>
      </w:r>
    </w:p>
    <w:p w:rsidR="00C11B4F" w:rsidRPr="00C11B4F" w:rsidRDefault="00C11B4F" w:rsidP="00C11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"IMPERIALA"  d.d. RAB</w:t>
      </w:r>
    </w:p>
    <w:p w:rsidR="00C11B4F" w:rsidRPr="00C11B4F" w:rsidRDefault="00C11B4F" w:rsidP="00C1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1B4F" w:rsidRPr="00C11B4F" w:rsidRDefault="00C11B4F" w:rsidP="00C11B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koja će se održati 23.08.2013. (petak) s početkom u 12,00 sati, u  Kongresnoj dvorani „Grand Hotela Imperial» na Rabu. </w:t>
      </w:r>
    </w:p>
    <w:p w:rsidR="00C11B4F" w:rsidRPr="00C11B4F" w:rsidRDefault="00C11B4F" w:rsidP="00C1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 w:eastAsia="hr-HR"/>
        </w:rPr>
        <w:t>Dnevni</w:t>
      </w:r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 w:eastAsia="hr-HR"/>
        </w:rPr>
        <w:t>red</w:t>
      </w:r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 w:eastAsia="hr-HR"/>
        </w:rPr>
        <w:t>Glavne</w:t>
      </w:r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 w:eastAsia="hr-HR"/>
        </w:rPr>
        <w:t>skup</w:t>
      </w:r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š</w:t>
      </w:r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 w:eastAsia="hr-HR"/>
        </w:rPr>
        <w:t>tine</w:t>
      </w:r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:</w:t>
      </w: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1.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de-DE" w:eastAsia="hr-HR"/>
        </w:rPr>
        <w:t>Otvaranje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Glavne Skupštine i utvrđivanje kvoruma.</w:t>
      </w: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2. Godišnje izvješće Uprave o stanju i o poslovanju Društva za 2012.g.</w:t>
      </w: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3. Revidirani godišnji financijski izvještaji Društva za 2012. </w:t>
      </w: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4. Izvješće Nadzornog odbora o obavljenom nadzoru poslovanja Društva za 2012.</w:t>
      </w: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5. Donošenje odluke o upotrebi dobiti iz poslovanja Društva za 2012.g.</w:t>
      </w: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6. </w:t>
      </w:r>
      <w:proofErr w:type="spellStart"/>
      <w:proofErr w:type="gram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Dono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enje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odluke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davanju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razrje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nice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Upravi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Dru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tva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za 2012.g.</w:t>
      </w:r>
      <w:proofErr w:type="gramEnd"/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7. </w:t>
      </w:r>
      <w:proofErr w:type="spellStart"/>
      <w:proofErr w:type="gram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Dono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enje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odluke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davanju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razrje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nice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č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lanovima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Nadzornog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odbora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Dru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tva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za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2012.g.</w:t>
      </w:r>
      <w:proofErr w:type="gramEnd"/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8. Donošenje o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dluke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imenovanju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neovisnog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revizora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za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poslovnu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godinu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2013. </w:t>
      </w: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:rsidR="00C11B4F" w:rsidRPr="00C11B4F" w:rsidRDefault="00C11B4F" w:rsidP="00C1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1B4F" w:rsidRPr="00C11B4F" w:rsidRDefault="00C11B4F" w:rsidP="00C1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>*</w:t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*</w:t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*</w:t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*</w:t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*</w:t>
      </w:r>
    </w:p>
    <w:p w:rsidR="00C11B4F" w:rsidRPr="00C11B4F" w:rsidRDefault="00C11B4F" w:rsidP="00C1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proofErr w:type="spellStart"/>
      <w:proofErr w:type="gram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Temeljem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č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l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.</w:t>
      </w:r>
      <w:proofErr w:type="gram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280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stavak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3. </w:t>
      </w:r>
      <w:proofErr w:type="spellStart"/>
      <w:proofErr w:type="gram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i</w:t>
      </w:r>
      <w:proofErr w:type="spellEnd"/>
      <w:proofErr w:type="gram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4.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Zakona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trgova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č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kim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dru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tvima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Uprava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Nadzorni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odbor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predla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ž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u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da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Skup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tina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pojedinim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to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č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kama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dnevnog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reda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donese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sljede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ć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e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odluke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:</w:t>
      </w: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proofErr w:type="gramStart"/>
      <w:r w:rsidRPr="00C11B4F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GB" w:eastAsia="hr-HR"/>
        </w:rPr>
        <w:t>Ad</w:t>
      </w:r>
      <w:r w:rsidRPr="00C11B4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.</w:t>
      </w:r>
      <w:proofErr w:type="gramEnd"/>
      <w:r w:rsidRPr="00C11B4F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 xml:space="preserve"> 2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.) 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Prihvaća se Godišnje izvješće Uprave o stanju i o poslovanju Društva za 2012.g.</w:t>
      </w: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Ad.3.) Prihvaćaju se Revidirani godišnji financijski izvještaji Društva za 2012.godinu </w:t>
      </w: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(Bilanca, Račun dobiti i gubitka, Izvješće o novčanom toku, Izvješće o promjenama kapitala i bilješke uz financijska izvješća) </w:t>
      </w: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Ad.4.) Usvaja se Izvješće Nadzornog odbora o obavljenom nadzoru poslovanja Društva </w:t>
      </w: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za 2012.g.</w:t>
      </w: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Ad.5.) Prihvaća se prijedlog Uprave i Nadzornog odbora da se ostvarena dobit iz </w:t>
      </w:r>
    </w:p>
    <w:p w:rsidR="00C11B4F" w:rsidRPr="00C11B4F" w:rsidRDefault="00C11B4F" w:rsidP="00C11B4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poslovne 2012.godine u iznosu od 5.986.731,24 kn rasporedi na način: </w:t>
      </w:r>
    </w:p>
    <w:p w:rsidR="00C11B4F" w:rsidRPr="00C11B4F" w:rsidRDefault="00C11B4F" w:rsidP="00C11B4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dio dobiti u iznosu od 1.271.710,00 kn raspoređuje se za isplatu dividende u visini od 2,00 kn po dionici dioničarima srazmjerno broju dionica.</w:t>
      </w:r>
    </w:p>
    <w:p w:rsidR="00506672" w:rsidRDefault="00C11B4F" w:rsidP="005066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66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preostali dio dobiti raspoređuje se u zadržanu dobit Društva</w:t>
      </w:r>
      <w:r w:rsidR="00506672" w:rsidRPr="005066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06672" w:rsidRPr="00506672" w:rsidRDefault="00506672" w:rsidP="005066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66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Pr="005066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ividenda će biti isplaćena dioničarima koji su na dan održavanja Glavne skupštine upisani kao dioničari u registar dionica kod Središnjeg depoziratarnog klirinškog društva d.d. Zagreb.</w:t>
      </w:r>
    </w:p>
    <w:p w:rsidR="00506672" w:rsidRPr="00506672" w:rsidRDefault="00506672" w:rsidP="005066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66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Pr="005066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ioničari stječu tražbinu za isplatu dividende na dan donošenja ove odluke na Glavnoj skupštini društva. Dan dospijeća tražbine je najkasnije trideseti dan od dana stjecanja tražbine.</w:t>
      </w: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GoBack"/>
      <w:bookmarkEnd w:id="0"/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Ad.6.) Daje se razrješnica Upravi za vođenje poslova Društva za 2012.g.</w:t>
      </w: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Ad.7.) Daje se razrješnica predsjedni</w:t>
      </w:r>
      <w:r w:rsidR="009014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članovima Nadzornog odbora za 2012.g.</w:t>
      </w: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Ad.8.)Za neovisnog revizora Društva za poslovnu 2013. godinu imenuje se revizorska </w:t>
      </w: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tvrtka REV-RI d.o.o. Rijeka.</w:t>
      </w:r>
    </w:p>
    <w:p w:rsidR="00C11B4F" w:rsidRPr="00C11B4F" w:rsidRDefault="00C11B4F" w:rsidP="00C11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II</w:t>
      </w:r>
    </w:p>
    <w:p w:rsidR="00C11B4F" w:rsidRPr="00C11B4F" w:rsidRDefault="00C11B4F" w:rsidP="00C1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</w:pPr>
      <w:proofErr w:type="spell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Uvjeti</w:t>
      </w:r>
      <w:proofErr w:type="spell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za</w:t>
      </w:r>
      <w:proofErr w:type="spell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sudjelovanje</w:t>
      </w:r>
      <w:proofErr w:type="spell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i</w:t>
      </w:r>
      <w:proofErr w:type="spell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kori</w:t>
      </w:r>
      <w:proofErr w:type="spell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tenje</w:t>
      </w:r>
      <w:proofErr w:type="spell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prava</w:t>
      </w:r>
      <w:proofErr w:type="spell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glasa</w:t>
      </w:r>
      <w:proofErr w:type="spell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proofErr w:type="spellStart"/>
      <w:proofErr w:type="gram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na</w:t>
      </w:r>
      <w:proofErr w:type="spellEnd"/>
      <w:proofErr w:type="gram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Glavnoj</w:t>
      </w:r>
      <w:proofErr w:type="spell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skup</w:t>
      </w:r>
      <w:proofErr w:type="spell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 w:eastAsia="hr-HR"/>
        </w:rPr>
        <w:t>tini</w:t>
      </w:r>
      <w:proofErr w:type="spellEnd"/>
      <w:r w:rsidRPr="00C11B4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>:</w:t>
      </w:r>
    </w:p>
    <w:p w:rsidR="00C11B4F" w:rsidRPr="00C11B4F" w:rsidRDefault="00C11B4F" w:rsidP="00C11B4F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Ukupan broj dionica izdanih s pravom glasa iznosi 635.855 dionica, oznake HIMR-R-A.</w:t>
      </w:r>
    </w:p>
    <w:p w:rsidR="00C11B4F" w:rsidRPr="00C11B4F" w:rsidRDefault="00C11B4F" w:rsidP="00C11B4F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Glavnoj skupštini imaju pravo sudjelovati dioničari koji su upisani u Registar vrijednosnih papira Središnjeg klirinškog depozitarnog društva na dan 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C11B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.08.201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C11B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.godine, a prijave se za Glavnu skupštinu najmanje </w:t>
      </w:r>
      <w:r w:rsidRPr="00C11B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šest dana prije njezina održavanja</w:t>
      </w:r>
      <w:r w:rsidRPr="00C11B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 u taj rok se ne uračunava dan prispijeća prijave društvu). </w:t>
      </w: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Pravo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glasa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gram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na</w:t>
      </w:r>
      <w:proofErr w:type="gram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Glavnoj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skup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tini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ostvaruje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se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na način da svaka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dionica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daje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pravo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jedan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glas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a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mo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ž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e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se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ostvariti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preko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punomo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ć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nika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temelju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pisane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punomo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ć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koju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izda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dioni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č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ar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a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u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ime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dioni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č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ara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pravne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osobe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osoba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ovla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tena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za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njezino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zastupanje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, u kom slučaju punomoć mora biti ovjerena u uredu javnog bilježnika. Obrasci punomoći i prijave dostupni su na Internet stranici Društva www.imperial.hr.</w:t>
      </w: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Svaki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dioni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č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ar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proofErr w:type="gram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ili</w:t>
      </w:r>
      <w:proofErr w:type="spellEnd"/>
      <w:proofErr w:type="gram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njegov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punomo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ć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nik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koji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sudjeluje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u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radu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Glavne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skup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tine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obvezan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je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svoje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sudjelovanje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verificirati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ulazu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u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dvoranu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najmanje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pola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sata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prije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po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č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etka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sjednice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.</w:t>
      </w:r>
    </w:p>
    <w:p w:rsidR="00C11B4F" w:rsidRPr="00C11B4F" w:rsidRDefault="00C11B4F" w:rsidP="00C11B4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</w:pP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Uvid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u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materijale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dioničari mogu obaviti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u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sjedi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Dru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š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tva</w:t>
      </w:r>
      <w:proofErr w:type="spellEnd"/>
      <w:proofErr w:type="gram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svakog</w:t>
      </w:r>
      <w:proofErr w:type="spellEnd"/>
      <w:proofErr w:type="gram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radnog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proofErr w:type="spellStart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dana</w:t>
      </w:r>
      <w:proofErr w:type="spellEnd"/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od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8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do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13 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val="en-GB" w:eastAsia="hr-HR"/>
        </w:rPr>
        <w:t>sati</w:t>
      </w:r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, te na internet stranici Društva </w:t>
      </w:r>
      <w:hyperlink r:id="rId6" w:history="1">
        <w:r w:rsidRPr="00C11B4F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  <w:lang w:eastAsia="hr-HR"/>
          </w:rPr>
          <w:t>www.imperial.hr</w:t>
        </w:r>
      </w:hyperlink>
      <w:r w:rsidRPr="00C11B4F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. .</w:t>
      </w:r>
    </w:p>
    <w:p w:rsidR="00C11B4F" w:rsidRPr="00C11B4F" w:rsidRDefault="00C11B4F" w:rsidP="00C11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nedostatka kvoruma Redovna glavna Skupština će se održati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>.08.201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11B4F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.godine, s početkom u 12.00 sati na istom mjestu i s istim dnevnim redom.</w:t>
      </w:r>
    </w:p>
    <w:p w:rsidR="00C11B4F" w:rsidRPr="00C11B4F" w:rsidRDefault="00C11B4F" w:rsidP="00C1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1B4F" w:rsidRPr="00C11B4F" w:rsidRDefault="00C11B4F" w:rsidP="00C1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1B4F" w:rsidRPr="00C11B4F" w:rsidRDefault="00C11B4F" w:rsidP="00C1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1B4F" w:rsidRPr="00C11B4F" w:rsidRDefault="00C11B4F" w:rsidP="00C1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1B4F" w:rsidRPr="00C11B4F" w:rsidRDefault="00C11B4F" w:rsidP="00C1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1B4F" w:rsidRPr="00C11B4F" w:rsidRDefault="00C11B4F" w:rsidP="00C1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461E" w:rsidRDefault="0090461E"/>
    <w:sectPr w:rsidR="0090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7E0C"/>
    <w:multiLevelType w:val="hybridMultilevel"/>
    <w:tmpl w:val="AEFEECCE"/>
    <w:lvl w:ilvl="0" w:tplc="EBD634C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4F"/>
    <w:rsid w:val="00506672"/>
    <w:rsid w:val="005D7362"/>
    <w:rsid w:val="008B601E"/>
    <w:rsid w:val="0090146C"/>
    <w:rsid w:val="0090461E"/>
    <w:rsid w:val="00AE7519"/>
    <w:rsid w:val="00C1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erial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600</Words>
  <Characters>3426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Bošković</dc:creator>
  <cp:lastModifiedBy>Petra Bošković</cp:lastModifiedBy>
  <cp:revision>4</cp:revision>
  <cp:lastPrinted>2013-06-28T10:37:00Z</cp:lastPrinted>
  <dcterms:created xsi:type="dcterms:W3CDTF">2013-05-15T11:08:00Z</dcterms:created>
  <dcterms:modified xsi:type="dcterms:W3CDTF">2013-06-28T10:40:00Z</dcterms:modified>
</cp:coreProperties>
</file>