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C" w:rsidRPr="00AA6B99" w:rsidRDefault="00E22FFC" w:rsidP="00E22FFC"/>
    <w:p w:rsidR="00E22FFC" w:rsidRPr="00AA6B99" w:rsidRDefault="00E22FFC" w:rsidP="00E22FFC">
      <w:pPr>
        <w:jc w:val="center"/>
      </w:pPr>
      <w:r>
        <w:rPr>
          <w:noProof/>
        </w:rPr>
        <w:drawing>
          <wp:inline distT="0" distB="0" distL="0" distR="0">
            <wp:extent cx="742950" cy="85725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FC" w:rsidRPr="00AA6B99" w:rsidRDefault="00E22FFC" w:rsidP="00E22FFC">
      <w:pPr>
        <w:jc w:val="right"/>
        <w:rPr>
          <w:rFonts w:ascii="Arial" w:hAnsi="Arial" w:cs="Arial"/>
        </w:rPr>
      </w:pPr>
    </w:p>
    <w:p w:rsidR="00E22FFC" w:rsidRPr="00AA6B99" w:rsidRDefault="00E22FFC" w:rsidP="00E22FFC">
      <w:pPr>
        <w:jc w:val="right"/>
        <w:rPr>
          <w:rFonts w:ascii="Arial" w:hAnsi="Arial" w:cs="Arial"/>
        </w:rPr>
      </w:pPr>
    </w:p>
    <w:p w:rsidR="00E22FFC" w:rsidRPr="00AA6B99" w:rsidRDefault="00E22FFC" w:rsidP="00E22FFC">
      <w:pPr>
        <w:jc w:val="right"/>
        <w:rPr>
          <w:rFonts w:ascii="Arial" w:hAnsi="Arial" w:cs="Arial"/>
          <w:b/>
        </w:rPr>
      </w:pPr>
      <w:r w:rsidRPr="00AA6B99">
        <w:rPr>
          <w:rFonts w:ascii="Arial" w:hAnsi="Arial" w:cs="Arial"/>
          <w:b/>
        </w:rPr>
        <w:t>Objava za medije</w:t>
      </w:r>
    </w:p>
    <w:p w:rsidR="00E22FFC" w:rsidRPr="00AA6B99" w:rsidRDefault="00E22FFC" w:rsidP="00E22FFC">
      <w:pPr>
        <w:rPr>
          <w:rFonts w:ascii="Arial" w:hAnsi="Arial" w:cs="Arial"/>
        </w:rPr>
      </w:pPr>
      <w:r w:rsidRPr="00AA6B99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AA6B99">
        <w:rPr>
          <w:rFonts w:ascii="Arial" w:hAnsi="Arial" w:cs="Arial"/>
          <w:i/>
          <w:sz w:val="22"/>
          <w:szCs w:val="22"/>
        </w:rPr>
        <w:t>za trenutnu objavu</w:t>
      </w:r>
    </w:p>
    <w:p w:rsidR="00E22FFC" w:rsidRPr="00AA6B99" w:rsidRDefault="00E22FFC" w:rsidP="00E22FFC">
      <w:pPr>
        <w:rPr>
          <w:rFonts w:ascii="Arial" w:hAnsi="Arial" w:cs="Arial"/>
          <w:b/>
        </w:rPr>
      </w:pPr>
    </w:p>
    <w:p w:rsidR="00E22FFC" w:rsidRPr="00AA6B99" w:rsidRDefault="00E22FFC" w:rsidP="00E22FFC">
      <w:pPr>
        <w:rPr>
          <w:rFonts w:ascii="Arial" w:hAnsi="Arial" w:cs="Arial"/>
          <w:b/>
        </w:rPr>
      </w:pPr>
    </w:p>
    <w:p w:rsidR="00E22FFC" w:rsidRPr="00AA6B99" w:rsidRDefault="00E22FFC" w:rsidP="00E22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ADRIS GRUPA: Rast izvoza za 10 posto</w:t>
      </w:r>
    </w:p>
    <w:p w:rsidR="00E22FFC" w:rsidRDefault="00E22FFC" w:rsidP="00E22FFC">
      <w:pPr>
        <w:spacing w:after="120"/>
        <w:jc w:val="both"/>
        <w:rPr>
          <w:rFonts w:ascii="Arial" w:hAnsi="Arial" w:cs="Arial"/>
        </w:rPr>
      </w:pPr>
    </w:p>
    <w:p w:rsidR="00E22FFC" w:rsidRPr="00471890" w:rsidRDefault="00E22FFC" w:rsidP="00E22FFC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AA6B99">
        <w:rPr>
          <w:rFonts w:ascii="Arial" w:eastAsia="Calibri" w:hAnsi="Arial" w:cs="Arial"/>
          <w:i/>
          <w:sz w:val="22"/>
          <w:szCs w:val="22"/>
        </w:rPr>
        <w:t>Cromaris</w:t>
      </w:r>
      <w:proofErr w:type="spellEnd"/>
      <w:r w:rsidRPr="00AA6B99">
        <w:rPr>
          <w:rFonts w:ascii="Arial" w:eastAsia="Calibri" w:hAnsi="Arial" w:cs="Arial"/>
          <w:i/>
          <w:sz w:val="22"/>
          <w:szCs w:val="22"/>
        </w:rPr>
        <w:t xml:space="preserve"> je u prvih devet mjeseci 2014. godine ostvario 52 posto veću prodaju nego u istom prošlogodišnjem razdoblju. Izvoz je porastao </w:t>
      </w:r>
      <w:r w:rsidRPr="00471890">
        <w:rPr>
          <w:rFonts w:ascii="Arial" w:eastAsia="Calibri" w:hAnsi="Arial" w:cs="Arial"/>
          <w:i/>
          <w:sz w:val="22"/>
          <w:szCs w:val="22"/>
        </w:rPr>
        <w:t xml:space="preserve">za </w:t>
      </w:r>
      <w:r w:rsidRPr="00AA6B99">
        <w:rPr>
          <w:rFonts w:ascii="Arial" w:eastAsia="Calibri" w:hAnsi="Arial" w:cs="Arial"/>
          <w:i/>
          <w:sz w:val="22"/>
          <w:szCs w:val="22"/>
        </w:rPr>
        <w:t xml:space="preserve">50 posto, od čega najviše na talijanskom tržištu, ujedno i najvećem tržištu orade i brancina u Europi. Trenutno </w:t>
      </w:r>
      <w:proofErr w:type="spellStart"/>
      <w:r w:rsidRPr="00AA6B99">
        <w:rPr>
          <w:rFonts w:ascii="Arial" w:eastAsia="Calibri" w:hAnsi="Arial" w:cs="Arial"/>
          <w:i/>
          <w:sz w:val="22"/>
          <w:szCs w:val="22"/>
        </w:rPr>
        <w:t>Cromaris</w:t>
      </w:r>
      <w:proofErr w:type="spellEnd"/>
      <w:r w:rsidRPr="00AA6B99">
        <w:rPr>
          <w:rFonts w:ascii="Arial" w:eastAsia="Calibri" w:hAnsi="Arial" w:cs="Arial"/>
          <w:i/>
          <w:sz w:val="22"/>
          <w:szCs w:val="22"/>
        </w:rPr>
        <w:t xml:space="preserve"> izvozi gotovo tri četvrtine svoje ukupne prodaje</w:t>
      </w:r>
    </w:p>
    <w:p w:rsidR="00E22FFC" w:rsidRPr="00AA6B99" w:rsidRDefault="00E22FFC" w:rsidP="00E22FFC">
      <w:pPr>
        <w:spacing w:after="120"/>
        <w:jc w:val="both"/>
        <w:rPr>
          <w:rFonts w:ascii="Arial" w:hAnsi="Arial" w:cs="Arial"/>
        </w:rPr>
      </w:pPr>
    </w:p>
    <w:p w:rsidR="00E22FFC" w:rsidRPr="00AA6B99" w:rsidRDefault="000F6F19" w:rsidP="00E22F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Rovinj, 31</w:t>
      </w:r>
      <w:r w:rsidR="00E22FFC" w:rsidRPr="00AA6B99">
        <w:rPr>
          <w:rFonts w:ascii="Arial" w:hAnsi="Arial" w:cs="Arial"/>
          <w:b/>
          <w:bCs/>
          <w:color w:val="000000"/>
        </w:rPr>
        <w:t xml:space="preserve">. listopada 2014. </w:t>
      </w:r>
      <w:r w:rsidR="00E22FFC" w:rsidRPr="00AA6B99">
        <w:rPr>
          <w:rFonts w:ascii="Arial" w:hAnsi="Arial" w:cs="Arial"/>
          <w:color w:val="000000"/>
        </w:rPr>
        <w:t>– U prvih devet mjeseci ove godine ukupni prihodi Adris grupe iznosili su 3,9 milijardi kuna, a prihodi od prodaje roba i usluga iznose 3,</w:t>
      </w:r>
      <w:proofErr w:type="spellStart"/>
      <w:r w:rsidR="00E22FFC" w:rsidRPr="00AA6B99">
        <w:rPr>
          <w:rFonts w:ascii="Arial" w:hAnsi="Arial" w:cs="Arial"/>
          <w:color w:val="000000"/>
        </w:rPr>
        <w:t>3</w:t>
      </w:r>
      <w:proofErr w:type="spellEnd"/>
      <w:r w:rsidR="00E22FFC" w:rsidRPr="00AA6B99">
        <w:rPr>
          <w:rFonts w:ascii="Arial" w:hAnsi="Arial" w:cs="Arial"/>
          <w:color w:val="000000"/>
        </w:rPr>
        <w:t xml:space="preserve"> milijardi kuna. Prihodi od prodaje u inozemstvu porasli su </w:t>
      </w:r>
      <w:r w:rsidR="00E22FFC">
        <w:rPr>
          <w:rFonts w:ascii="Arial" w:hAnsi="Arial" w:cs="Arial"/>
          <w:color w:val="000000"/>
        </w:rPr>
        <w:t xml:space="preserve">za </w:t>
      </w:r>
      <w:r w:rsidR="00E22FFC" w:rsidRPr="00AA6B99">
        <w:rPr>
          <w:rFonts w:ascii="Arial" w:hAnsi="Arial" w:cs="Arial"/>
          <w:color w:val="000000"/>
        </w:rPr>
        <w:t>9</w:t>
      </w:r>
      <w:r w:rsidR="00E22FFC">
        <w:rPr>
          <w:rFonts w:ascii="Arial" w:hAnsi="Arial" w:cs="Arial"/>
          <w:color w:val="000000"/>
        </w:rPr>
        <w:t>,7 (s inozemnim podružnicama CO 21,9)</w:t>
      </w:r>
      <w:r w:rsidR="00E22FFC" w:rsidRPr="00AA6B99">
        <w:rPr>
          <w:rFonts w:ascii="Arial" w:hAnsi="Arial" w:cs="Arial"/>
          <w:color w:val="000000"/>
        </w:rPr>
        <w:t xml:space="preserve"> posto i iznose 1,33 milijarde kuna. Dobit prije poreza iznosi 588 milijuna kuna.</w:t>
      </w:r>
    </w:p>
    <w:p w:rsidR="00E22FFC" w:rsidRPr="00AA6B99" w:rsidRDefault="00E22FFC" w:rsidP="00E22FFC">
      <w:pPr>
        <w:jc w:val="both"/>
        <w:rPr>
          <w:rFonts w:ascii="Arial" w:hAnsi="Arial" w:cs="Arial"/>
        </w:rPr>
      </w:pPr>
      <w:r w:rsidRPr="00AA6B99">
        <w:rPr>
          <w:rFonts w:ascii="Arial" w:hAnsi="Arial" w:cs="Arial"/>
        </w:rPr>
        <w:t xml:space="preserve">    </w:t>
      </w:r>
    </w:p>
    <w:p w:rsidR="00E22FFC" w:rsidRPr="00AA6B99" w:rsidRDefault="00E22FFC" w:rsidP="00E22FFC">
      <w:pPr>
        <w:jc w:val="both"/>
        <w:rPr>
          <w:rFonts w:ascii="Arial" w:eastAsia="Calibri" w:hAnsi="Arial" w:cs="Arial"/>
        </w:rPr>
      </w:pPr>
      <w:r w:rsidRPr="00AA6B99">
        <w:rPr>
          <w:rFonts w:ascii="Arial" w:hAnsi="Arial" w:cs="Arial"/>
        </w:rPr>
        <w:t>U usporedbi s istim  prošlogodišnjim razdobljem TDR je ostvario devet posto manju prodaju, uz prosječan pad ukupne cigaretne potrošnje na regionalnim tržištima od desetak posto. I nadalje je prisutan snažan pomak potražnje prema nižim cjenovnim segmentima</w:t>
      </w:r>
      <w:r w:rsidRPr="00AA6B99">
        <w:rPr>
          <w:rFonts w:ascii="Arial" w:hAnsi="Arial" w:cs="Arial"/>
          <w:i/>
          <w:iCs/>
        </w:rPr>
        <w:t xml:space="preserve">. </w:t>
      </w:r>
      <w:r w:rsidRPr="00AA6B99">
        <w:rPr>
          <w:rFonts w:ascii="Arial" w:hAnsi="Arial" w:cs="Arial"/>
          <w:iCs/>
        </w:rPr>
        <w:t>Primjerice, u posljednjih šest godin</w:t>
      </w:r>
      <w:r>
        <w:rPr>
          <w:rFonts w:ascii="Arial" w:hAnsi="Arial" w:cs="Arial"/>
          <w:iCs/>
        </w:rPr>
        <w:t>a</w:t>
      </w:r>
      <w:r w:rsidRPr="00AA6B99">
        <w:rPr>
          <w:rFonts w:ascii="Arial" w:hAnsi="Arial" w:cs="Arial"/>
          <w:iCs/>
        </w:rPr>
        <w:t xml:space="preserve"> udio najnižeg cjenovnog segmenta u Hrvatskoj se udvostručio, dok  je u susjednoj BiH povećan čak četiri puta. </w:t>
      </w:r>
      <w:r w:rsidRPr="00AA6B99">
        <w:rPr>
          <w:rFonts w:ascii="Arial" w:hAnsi="Arial" w:cs="Arial"/>
          <w:i/>
          <w:iCs/>
        </w:rPr>
        <w:t xml:space="preserve"> </w:t>
      </w:r>
      <w:r w:rsidRPr="00AA6B99">
        <w:rPr>
          <w:rFonts w:ascii="Arial" w:hAnsi="Arial" w:cs="Arial"/>
        </w:rPr>
        <w:t>Prisutan je i snažan trend rasta potrošnje rezanih duhana na hrvatskom</w:t>
      </w:r>
      <w:r>
        <w:rPr>
          <w:rFonts w:ascii="Arial" w:hAnsi="Arial" w:cs="Arial"/>
        </w:rPr>
        <w:t>e</w:t>
      </w:r>
      <w:r w:rsidRPr="00AA6B99">
        <w:rPr>
          <w:rFonts w:ascii="Arial" w:hAnsi="Arial" w:cs="Arial"/>
        </w:rPr>
        <w:t xml:space="preserve"> i regionalnim tržištima</w:t>
      </w:r>
      <w:r>
        <w:rPr>
          <w:rFonts w:ascii="Arial" w:hAnsi="Arial" w:cs="Arial"/>
        </w:rPr>
        <w:t>,</w:t>
      </w:r>
      <w:r w:rsidRPr="00AA6B99">
        <w:rPr>
          <w:rFonts w:ascii="Arial" w:hAnsi="Arial" w:cs="Arial"/>
        </w:rPr>
        <w:t xml:space="preserve"> pri čemu je udio u potrošnji dostigao prosječno 15 posto. P</w:t>
      </w:r>
      <w:r w:rsidRPr="00AA6B99">
        <w:rPr>
          <w:rFonts w:ascii="Arial" w:eastAsia="Calibri" w:hAnsi="Arial" w:cs="Arial"/>
        </w:rPr>
        <w:t xml:space="preserve">rije tri godine ovaj tržišni segment gotovo </w:t>
      </w:r>
      <w:r>
        <w:rPr>
          <w:rFonts w:ascii="Arial" w:eastAsia="Calibri" w:hAnsi="Arial" w:cs="Arial"/>
        </w:rPr>
        <w:t xml:space="preserve">da </w:t>
      </w:r>
      <w:r w:rsidRPr="00AA6B99">
        <w:rPr>
          <w:rFonts w:ascii="Arial" w:eastAsia="Calibri" w:hAnsi="Arial" w:cs="Arial"/>
        </w:rPr>
        <w:t xml:space="preserve">i  nije postojao. </w:t>
      </w:r>
    </w:p>
    <w:p w:rsidR="00E22FFC" w:rsidRPr="00AA6B99" w:rsidRDefault="00E22FFC" w:rsidP="00E22FFC">
      <w:pPr>
        <w:jc w:val="both"/>
        <w:rPr>
          <w:rFonts w:ascii="Arial" w:eastAsia="Calibri" w:hAnsi="Arial" w:cs="Arial"/>
        </w:rPr>
      </w:pPr>
    </w:p>
    <w:p w:rsidR="00E22FFC" w:rsidRPr="00AA6B99" w:rsidRDefault="00E22FFC" w:rsidP="00E22FFC">
      <w:pPr>
        <w:jc w:val="both"/>
        <w:rPr>
          <w:rFonts w:ascii="Arial" w:hAnsi="Arial" w:cs="Arial"/>
        </w:rPr>
      </w:pPr>
      <w:r w:rsidRPr="00AA6B99">
        <w:rPr>
          <w:rFonts w:ascii="Arial" w:eastAsia="Calibri" w:hAnsi="Arial" w:cs="Arial"/>
        </w:rPr>
        <w:t xml:space="preserve">U turističkom dijelu poslovanja Adris grupe ostvareno je 2,88 milijuna noćenja, što je na prošlogodišnjoj razini. Ostvareno je povećanje prosječne cijene noćenja od pet posto ponajprije zbog investicija i povećanja udjela direktnih kanala prodaje. </w:t>
      </w:r>
      <w:r w:rsidRPr="00AA6B99">
        <w:rPr>
          <w:rFonts w:ascii="Arial" w:hAnsi="Arial" w:cs="Arial"/>
        </w:rPr>
        <w:t xml:space="preserve">Trenutni </w:t>
      </w:r>
      <w:proofErr w:type="spellStart"/>
      <w:r w:rsidRPr="00AA6B99">
        <w:rPr>
          <w:rFonts w:ascii="Arial" w:hAnsi="Arial" w:cs="Arial"/>
        </w:rPr>
        <w:t>booking</w:t>
      </w:r>
      <w:proofErr w:type="spellEnd"/>
      <w:r w:rsidRPr="00AA6B99">
        <w:rPr>
          <w:rFonts w:ascii="Arial" w:hAnsi="Arial" w:cs="Arial"/>
        </w:rPr>
        <w:t xml:space="preserve"> potvrđuje zadržavanje dosadašnjih trendova do kraja godine.</w:t>
      </w:r>
    </w:p>
    <w:p w:rsidR="00E22FFC" w:rsidRPr="00AA6B99" w:rsidRDefault="00E22FFC" w:rsidP="00E22FFC">
      <w:pPr>
        <w:jc w:val="both"/>
        <w:rPr>
          <w:rFonts w:ascii="Arial" w:hAnsi="Arial" w:cs="Arial"/>
          <w:color w:val="000000"/>
        </w:rPr>
      </w:pPr>
    </w:p>
    <w:p w:rsidR="00E22FFC" w:rsidRPr="00AA6B99" w:rsidRDefault="00E22FFC" w:rsidP="00E22FFC">
      <w:pPr>
        <w:jc w:val="both"/>
        <w:rPr>
          <w:rFonts w:ascii="Arial" w:hAnsi="Arial" w:cs="Arial"/>
          <w:color w:val="000000"/>
        </w:rPr>
      </w:pPr>
      <w:r w:rsidRPr="00AA6B99">
        <w:rPr>
          <w:rFonts w:ascii="Arial" w:hAnsi="Arial" w:cs="Arial"/>
          <w:color w:val="000000"/>
        </w:rPr>
        <w:t xml:space="preserve">U rujnu ove godine </w:t>
      </w:r>
      <w:proofErr w:type="spellStart"/>
      <w:r w:rsidRPr="00AA6B99">
        <w:rPr>
          <w:rFonts w:ascii="Arial" w:hAnsi="Arial" w:cs="Arial"/>
          <w:color w:val="000000"/>
        </w:rPr>
        <w:t>Adrisova</w:t>
      </w:r>
      <w:proofErr w:type="spellEnd"/>
      <w:r w:rsidRPr="00AA6B99">
        <w:rPr>
          <w:rFonts w:ascii="Arial" w:hAnsi="Arial" w:cs="Arial"/>
          <w:color w:val="000000"/>
        </w:rPr>
        <w:t xml:space="preserve"> turistička tvrtka Ma</w:t>
      </w:r>
      <w:r>
        <w:rPr>
          <w:rFonts w:ascii="Arial" w:hAnsi="Arial" w:cs="Arial"/>
          <w:color w:val="000000"/>
        </w:rPr>
        <w:t>istra</w:t>
      </w:r>
      <w:r w:rsidRPr="00AA6B99">
        <w:rPr>
          <w:rFonts w:ascii="Arial" w:hAnsi="Arial" w:cs="Arial"/>
          <w:color w:val="000000"/>
        </w:rPr>
        <w:t xml:space="preserve"> potpisala je ugovor s </w:t>
      </w:r>
      <w:proofErr w:type="spellStart"/>
      <w:r w:rsidRPr="00AA6B99">
        <w:rPr>
          <w:rFonts w:ascii="Arial" w:hAnsi="Arial" w:cs="Arial"/>
          <w:color w:val="000000"/>
        </w:rPr>
        <w:t>Atlanskom</w:t>
      </w:r>
      <w:proofErr w:type="spellEnd"/>
      <w:r w:rsidRPr="00AA6B99">
        <w:rPr>
          <w:rFonts w:ascii="Arial" w:hAnsi="Arial" w:cs="Arial"/>
          <w:color w:val="000000"/>
        </w:rPr>
        <w:t xml:space="preserve"> plovidbom, kojim postaje vlasnikom 81,6 posto hotela </w:t>
      </w:r>
      <w:proofErr w:type="spellStart"/>
      <w:r w:rsidRPr="00AA6B99">
        <w:rPr>
          <w:rFonts w:ascii="Arial" w:hAnsi="Arial" w:cs="Arial"/>
          <w:color w:val="000000"/>
        </w:rPr>
        <w:t>Hilton</w:t>
      </w:r>
      <w:proofErr w:type="spellEnd"/>
      <w:r w:rsidRPr="00AA6B99">
        <w:rPr>
          <w:rFonts w:ascii="Arial" w:hAnsi="Arial" w:cs="Arial"/>
          <w:color w:val="000000"/>
        </w:rPr>
        <w:t xml:space="preserve"> Imperial u Dubrovniku.</w:t>
      </w:r>
    </w:p>
    <w:p w:rsidR="00E22FFC" w:rsidRPr="00AA6B99" w:rsidRDefault="00E22FFC" w:rsidP="00E22FFC">
      <w:pPr>
        <w:jc w:val="both"/>
        <w:rPr>
          <w:rFonts w:ascii="Arial" w:hAnsi="Arial" w:cs="Arial"/>
        </w:rPr>
      </w:pPr>
      <w:r w:rsidRPr="00AA6B99">
        <w:rPr>
          <w:rFonts w:ascii="Arial" w:hAnsi="Arial" w:cs="Arial"/>
          <w:color w:val="000000"/>
        </w:rPr>
        <w:t xml:space="preserve">Nakon izgradnje hotela Monte Mulini i </w:t>
      </w:r>
      <w:proofErr w:type="spellStart"/>
      <w:r w:rsidRPr="00AA6B99">
        <w:rPr>
          <w:rFonts w:ascii="Arial" w:hAnsi="Arial" w:cs="Arial"/>
          <w:color w:val="000000"/>
        </w:rPr>
        <w:t>Lone</w:t>
      </w:r>
      <w:proofErr w:type="spellEnd"/>
      <w:r w:rsidRPr="00AA6B99">
        <w:rPr>
          <w:rFonts w:ascii="Arial" w:hAnsi="Arial" w:cs="Arial"/>
          <w:color w:val="000000"/>
        </w:rPr>
        <w:t xml:space="preserve"> u Rovinju te uloženih gotovo tri milijarde kuna u turistički dio kompanije, iskorakom u Dubrovnik, iznimno atraktivnu turističku destinaciju, Adris nastavlja ulagati u najkvalitetniji segment hotelske ponude. Suradnja s etabliranim svjetskim </w:t>
      </w:r>
      <w:proofErr w:type="spellStart"/>
      <w:r w:rsidRPr="00AA6B99">
        <w:rPr>
          <w:rFonts w:ascii="Arial" w:hAnsi="Arial" w:cs="Arial"/>
          <w:color w:val="000000"/>
        </w:rPr>
        <w:t>brendom</w:t>
      </w:r>
      <w:proofErr w:type="spellEnd"/>
      <w:r w:rsidRPr="00AA6B99">
        <w:rPr>
          <w:rFonts w:ascii="Arial" w:hAnsi="Arial" w:cs="Arial"/>
          <w:color w:val="000000"/>
        </w:rPr>
        <w:t xml:space="preserve">, </w:t>
      </w:r>
      <w:proofErr w:type="spellStart"/>
      <w:r w:rsidRPr="00AA6B99">
        <w:rPr>
          <w:rFonts w:ascii="Arial" w:hAnsi="Arial" w:cs="Arial"/>
          <w:color w:val="000000"/>
        </w:rPr>
        <w:t>Hiltonom</w:t>
      </w:r>
      <w:proofErr w:type="spellEnd"/>
      <w:r w:rsidRPr="00AA6B99">
        <w:rPr>
          <w:rFonts w:ascii="Arial" w:hAnsi="Arial" w:cs="Arial"/>
          <w:color w:val="000000"/>
        </w:rPr>
        <w:t xml:space="preserve">, predstavlja dodatni izazov u izrastanju </w:t>
      </w:r>
      <w:proofErr w:type="spellStart"/>
      <w:r w:rsidRPr="00AA6B99">
        <w:rPr>
          <w:rFonts w:ascii="Arial" w:hAnsi="Arial" w:cs="Arial"/>
          <w:color w:val="000000"/>
        </w:rPr>
        <w:t>Maistre</w:t>
      </w:r>
      <w:proofErr w:type="spellEnd"/>
      <w:r w:rsidRPr="00AA6B99">
        <w:rPr>
          <w:rFonts w:ascii="Arial" w:hAnsi="Arial" w:cs="Arial"/>
          <w:color w:val="000000"/>
        </w:rPr>
        <w:t xml:space="preserve"> u ponajbolju hrvatsku turističku tvrtku.</w:t>
      </w:r>
    </w:p>
    <w:p w:rsidR="00E22FFC" w:rsidRPr="00AA6B99" w:rsidRDefault="00E22FFC" w:rsidP="00E22FFC">
      <w:pPr>
        <w:jc w:val="both"/>
        <w:rPr>
          <w:rFonts w:ascii="Arial" w:eastAsia="Calibri" w:hAnsi="Arial" w:cs="Arial"/>
        </w:rPr>
      </w:pPr>
    </w:p>
    <w:p w:rsidR="00E22FFC" w:rsidRPr="00AA6B99" w:rsidRDefault="00E22FFC" w:rsidP="00E22FFC">
      <w:pPr>
        <w:jc w:val="both"/>
        <w:rPr>
          <w:rFonts w:ascii="Arial" w:eastAsia="Calibri" w:hAnsi="Arial" w:cs="Arial"/>
        </w:rPr>
      </w:pPr>
      <w:proofErr w:type="spellStart"/>
      <w:r w:rsidRPr="00AA6B99">
        <w:rPr>
          <w:rFonts w:ascii="Arial" w:eastAsia="Calibri" w:hAnsi="Arial" w:cs="Arial"/>
        </w:rPr>
        <w:t>Cromaris</w:t>
      </w:r>
      <w:proofErr w:type="spellEnd"/>
      <w:r w:rsidRPr="00AA6B99">
        <w:rPr>
          <w:rFonts w:ascii="Arial" w:eastAsia="Calibri" w:hAnsi="Arial" w:cs="Arial"/>
        </w:rPr>
        <w:t xml:space="preserve"> je u prvih devet mjeseci 2014. godine ostvario 52 posto veću prodaju nego u istom prošlogodišnjem razdoblju. Izvoz je porastao </w:t>
      </w:r>
      <w:r>
        <w:rPr>
          <w:rFonts w:ascii="Arial" w:eastAsia="Calibri" w:hAnsi="Arial" w:cs="Arial"/>
        </w:rPr>
        <w:t xml:space="preserve">za </w:t>
      </w:r>
      <w:r w:rsidRPr="00AA6B99">
        <w:rPr>
          <w:rFonts w:ascii="Arial" w:eastAsia="Calibri" w:hAnsi="Arial" w:cs="Arial"/>
        </w:rPr>
        <w:t xml:space="preserve">50 posto, od čega najviše na </w:t>
      </w:r>
      <w:r w:rsidR="00B73B45">
        <w:rPr>
          <w:rFonts w:ascii="Arial" w:eastAsia="Calibri" w:hAnsi="Arial" w:cs="Arial"/>
        </w:rPr>
        <w:lastRenderedPageBreak/>
        <w:t>talijanskom</w:t>
      </w:r>
      <w:r w:rsidRPr="00AA6B99">
        <w:rPr>
          <w:rFonts w:ascii="Arial" w:eastAsia="Calibri" w:hAnsi="Arial" w:cs="Arial"/>
        </w:rPr>
        <w:t xml:space="preserve"> trži</w:t>
      </w:r>
      <w:r w:rsidR="008434BD">
        <w:rPr>
          <w:rFonts w:ascii="Arial" w:eastAsia="Calibri" w:hAnsi="Arial" w:cs="Arial"/>
        </w:rPr>
        <w:t>štu</w:t>
      </w:r>
      <w:r w:rsidRPr="00AA6B99">
        <w:rPr>
          <w:rFonts w:ascii="Arial" w:eastAsia="Calibri" w:hAnsi="Arial" w:cs="Arial"/>
        </w:rPr>
        <w:t xml:space="preserve">, ujedno i najvećem tržištu orade i brancina u Europi. Trenutno </w:t>
      </w:r>
      <w:proofErr w:type="spellStart"/>
      <w:r w:rsidRPr="00AA6B99">
        <w:rPr>
          <w:rFonts w:ascii="Arial" w:eastAsia="Calibri" w:hAnsi="Arial" w:cs="Arial"/>
        </w:rPr>
        <w:t>Cromaris</w:t>
      </w:r>
      <w:proofErr w:type="spellEnd"/>
      <w:r w:rsidRPr="00AA6B99">
        <w:rPr>
          <w:rFonts w:ascii="Arial" w:eastAsia="Calibri" w:hAnsi="Arial" w:cs="Arial"/>
        </w:rPr>
        <w:t xml:space="preserve"> izvozi gotovo tri četvrtine svoje ukupne prodaje. Uz snažan rast količinske prodaje, ostvaren je i rast prodajnih cijena od 10 posto. U tijeku je investicija u potpunu rekonstrukciju mrjestilišta i izgradnju sustava </w:t>
      </w:r>
      <w:proofErr w:type="spellStart"/>
      <w:r w:rsidRPr="00AA6B99">
        <w:rPr>
          <w:rFonts w:ascii="Arial" w:eastAsia="Calibri" w:hAnsi="Arial" w:cs="Arial"/>
        </w:rPr>
        <w:t>predrasta</w:t>
      </w:r>
      <w:proofErr w:type="spellEnd"/>
      <w:r w:rsidRPr="00AA6B99">
        <w:rPr>
          <w:rFonts w:ascii="Arial" w:eastAsia="Calibri" w:hAnsi="Arial" w:cs="Arial"/>
        </w:rPr>
        <w:t xml:space="preserve"> vrijedna gotovo 150 milijuna kuna. Time je omogućen brz i kontroliran rast i razvoj tvrtke, skraćuje se trajanje proizvodnog </w:t>
      </w:r>
      <w:r w:rsidRPr="00AA6B99">
        <w:rPr>
          <w:rFonts w:ascii="Arial" w:hAnsi="Arial" w:cs="Arial"/>
        </w:rPr>
        <w:t>c</w:t>
      </w:r>
      <w:r w:rsidRPr="00AA6B99">
        <w:rPr>
          <w:rFonts w:ascii="Arial" w:eastAsia="Calibri" w:hAnsi="Arial" w:cs="Arial"/>
        </w:rPr>
        <w:t xml:space="preserve">iklusa te troškovi proizvodnje. Ova investicija ujedno svrstava </w:t>
      </w:r>
      <w:proofErr w:type="spellStart"/>
      <w:r w:rsidRPr="00AA6B99">
        <w:rPr>
          <w:rFonts w:ascii="Arial" w:eastAsia="Calibri" w:hAnsi="Arial" w:cs="Arial"/>
        </w:rPr>
        <w:t>Cromaris</w:t>
      </w:r>
      <w:proofErr w:type="spellEnd"/>
      <w:r w:rsidRPr="00AA6B99">
        <w:rPr>
          <w:rFonts w:ascii="Arial" w:eastAsia="Calibri" w:hAnsi="Arial" w:cs="Arial"/>
        </w:rPr>
        <w:t xml:space="preserve"> u red razvijenih tehnoloških tvrtki.</w:t>
      </w:r>
    </w:p>
    <w:p w:rsidR="00E22FFC" w:rsidRPr="00AA6B99" w:rsidRDefault="00E22FFC" w:rsidP="00E22FFC">
      <w:pPr>
        <w:jc w:val="both"/>
        <w:rPr>
          <w:rFonts w:ascii="Arial" w:eastAsia="Calibri" w:hAnsi="Arial" w:cs="Arial"/>
        </w:rPr>
      </w:pPr>
    </w:p>
    <w:p w:rsidR="00E22FFC" w:rsidRPr="00AA6B99" w:rsidRDefault="00D51584" w:rsidP="00E22FF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Nakon kupnje 39,</w:t>
      </w:r>
      <w:r w:rsidR="00B73B45">
        <w:rPr>
          <w:rFonts w:ascii="Arial" w:eastAsia="Calibri" w:hAnsi="Arial" w:cs="Arial"/>
        </w:rPr>
        <w:t>7</w:t>
      </w:r>
      <w:r w:rsidR="00E22FFC" w:rsidRPr="00AA6B99">
        <w:rPr>
          <w:rFonts w:ascii="Arial" w:eastAsia="Calibri" w:hAnsi="Arial" w:cs="Arial"/>
        </w:rPr>
        <w:t xml:space="preserve"> posto dionica i održane Glavne skupštine u travnju ove godine, Adris je u rujnu dokapitalizirao Croatia osiguranje u iznosu od 840 milijuna kuna, čime je svoj</w:t>
      </w:r>
      <w:r w:rsidR="00E73A70">
        <w:rPr>
          <w:rFonts w:ascii="Arial" w:eastAsia="Calibri" w:hAnsi="Arial" w:cs="Arial"/>
        </w:rPr>
        <w:t xml:space="preserve"> vlasnički udio povećao na 66,</w:t>
      </w:r>
      <w:bookmarkStart w:id="0" w:name="_GoBack"/>
      <w:bookmarkEnd w:id="0"/>
      <w:r w:rsidR="008434BD">
        <w:rPr>
          <w:rFonts w:ascii="Arial" w:eastAsia="Calibri" w:hAnsi="Arial" w:cs="Arial"/>
        </w:rPr>
        <w:t>03</w:t>
      </w:r>
      <w:r w:rsidR="00E22FFC" w:rsidRPr="00AA6B99">
        <w:rPr>
          <w:rFonts w:ascii="Arial" w:eastAsia="Calibri" w:hAnsi="Arial" w:cs="Arial"/>
        </w:rPr>
        <w:t xml:space="preserve"> posto. Uplaćena sredstva omogućit će brže i učinkovitije restrukturiranje tvrtke te rast i razvoj, kako bi CO zadržao i ojačao poziciju tržišnog lidera u Hrvatskoj i pripremio se za snažniji tržišni iskorak u regiji.</w:t>
      </w:r>
    </w:p>
    <w:p w:rsidR="00E22FFC" w:rsidRPr="00AA6B99" w:rsidRDefault="00E22FFC" w:rsidP="00E22FFC">
      <w:pPr>
        <w:rPr>
          <w:rFonts w:ascii="Arial" w:hAnsi="Arial" w:cs="Arial"/>
          <w:b/>
        </w:rPr>
      </w:pPr>
    </w:p>
    <w:p w:rsidR="00E22FFC" w:rsidRPr="00AA6B99" w:rsidRDefault="00E22FFC" w:rsidP="00E22FFC">
      <w:pPr>
        <w:rPr>
          <w:rFonts w:ascii="Arial" w:hAnsi="Arial" w:cs="Arial"/>
          <w:b/>
        </w:rPr>
      </w:pPr>
    </w:p>
    <w:p w:rsidR="00000A34" w:rsidRDefault="00000A34"/>
    <w:sectPr w:rsidR="0000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FC"/>
    <w:rsid w:val="00000A34"/>
    <w:rsid w:val="000F6F19"/>
    <w:rsid w:val="008434BD"/>
    <w:rsid w:val="00B73B45"/>
    <w:rsid w:val="00D51584"/>
    <w:rsid w:val="00E22FFC"/>
    <w:rsid w:val="00E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F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FF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F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FF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TDR d.o.o.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Grubić</dc:creator>
  <cp:lastModifiedBy>Kristina Miljavac</cp:lastModifiedBy>
  <cp:revision>6</cp:revision>
  <dcterms:created xsi:type="dcterms:W3CDTF">2014-10-30T14:07:00Z</dcterms:created>
  <dcterms:modified xsi:type="dcterms:W3CDTF">2014-10-31T12:37:00Z</dcterms:modified>
</cp:coreProperties>
</file>