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E7" w:rsidRPr="00F17107" w:rsidRDefault="008C06E7" w:rsidP="008C06E7">
      <w:pPr>
        <w:jc w:val="center"/>
        <w:rPr>
          <w:rFonts w:ascii="Arial" w:hAnsi="Arial" w:cs="Arial"/>
        </w:rPr>
      </w:pPr>
      <w:r w:rsidRPr="00F17107">
        <w:rPr>
          <w:rFonts w:ascii="Arial" w:hAnsi="Arial" w:cs="Arial"/>
          <w:noProof/>
        </w:rPr>
        <w:drawing>
          <wp:inline distT="0" distB="0" distL="0" distR="0">
            <wp:extent cx="743585" cy="859790"/>
            <wp:effectExtent l="0" t="0" r="0" b="0"/>
            <wp:docPr id="1" name="Slika 1" descr="Opis: Opis: ad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adr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E7" w:rsidRPr="00F17107" w:rsidRDefault="008C06E7" w:rsidP="008C06E7">
      <w:pPr>
        <w:jc w:val="right"/>
        <w:rPr>
          <w:rFonts w:ascii="Arial" w:hAnsi="Arial" w:cs="Arial"/>
        </w:rPr>
      </w:pPr>
    </w:p>
    <w:p w:rsidR="008C06E7" w:rsidRDefault="008C06E7" w:rsidP="008C06E7">
      <w:pPr>
        <w:jc w:val="right"/>
        <w:rPr>
          <w:rFonts w:ascii="Arial" w:hAnsi="Arial" w:cs="Arial"/>
        </w:rPr>
      </w:pPr>
    </w:p>
    <w:p w:rsidR="008C06E7" w:rsidRPr="00F17107" w:rsidRDefault="008C06E7" w:rsidP="008C06E7">
      <w:pPr>
        <w:jc w:val="right"/>
        <w:rPr>
          <w:rFonts w:ascii="Arial" w:hAnsi="Arial" w:cs="Arial"/>
        </w:rPr>
      </w:pPr>
    </w:p>
    <w:p w:rsidR="008C06E7" w:rsidRPr="00456D47" w:rsidRDefault="008C06E7" w:rsidP="008C06E7">
      <w:pPr>
        <w:rPr>
          <w:rFonts w:ascii="Arial" w:hAnsi="Arial" w:cs="Arial"/>
        </w:rPr>
      </w:pPr>
    </w:p>
    <w:p w:rsidR="008C06E7" w:rsidRPr="00456D47" w:rsidRDefault="008C06E7" w:rsidP="008C06E7">
      <w:pPr>
        <w:jc w:val="right"/>
        <w:rPr>
          <w:rFonts w:ascii="Arial" w:hAnsi="Arial" w:cs="Arial"/>
          <w:b/>
        </w:rPr>
      </w:pPr>
      <w:r w:rsidRPr="00456D47">
        <w:rPr>
          <w:rFonts w:ascii="Arial" w:hAnsi="Arial" w:cs="Arial"/>
          <w:b/>
        </w:rPr>
        <w:t>Objava za medije</w:t>
      </w:r>
    </w:p>
    <w:p w:rsidR="008C06E7" w:rsidRDefault="008C06E7" w:rsidP="008C06E7">
      <w:pPr>
        <w:rPr>
          <w:rFonts w:ascii="Arial" w:hAnsi="Arial" w:cs="Arial"/>
        </w:rPr>
      </w:pPr>
      <w:r w:rsidRPr="00456D47">
        <w:rPr>
          <w:rFonts w:ascii="Arial" w:hAnsi="Arial" w:cs="Arial"/>
        </w:rPr>
        <w:t xml:space="preserve"> </w:t>
      </w:r>
    </w:p>
    <w:p w:rsidR="008C06E7" w:rsidRPr="00456D47" w:rsidRDefault="008C06E7" w:rsidP="008C06E7">
      <w:pPr>
        <w:rPr>
          <w:rFonts w:ascii="Arial" w:hAnsi="Arial" w:cs="Arial"/>
          <w:i/>
          <w:sz w:val="22"/>
          <w:szCs w:val="22"/>
        </w:rPr>
      </w:pPr>
      <w:r w:rsidRPr="00456D47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456D47">
        <w:rPr>
          <w:rFonts w:ascii="Arial" w:hAnsi="Arial" w:cs="Arial"/>
          <w:i/>
          <w:sz w:val="22"/>
          <w:szCs w:val="22"/>
        </w:rPr>
        <w:t>za trenutnu objavu</w:t>
      </w:r>
    </w:p>
    <w:p w:rsidR="008C06E7" w:rsidRDefault="008C06E7" w:rsidP="008C06E7">
      <w:pPr>
        <w:rPr>
          <w:rFonts w:ascii="Arial" w:hAnsi="Arial" w:cs="Arial"/>
          <w:b/>
        </w:rPr>
      </w:pPr>
    </w:p>
    <w:p w:rsidR="008C06E7" w:rsidRDefault="008C06E7" w:rsidP="008C06E7">
      <w:pPr>
        <w:rPr>
          <w:rFonts w:ascii="Arial" w:hAnsi="Arial" w:cs="Arial"/>
          <w:b/>
        </w:rPr>
      </w:pPr>
    </w:p>
    <w:p w:rsidR="008C06E7" w:rsidRDefault="008C06E7" w:rsidP="008C06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Adris: Sve tvrtke uspješne, ukupni prihodi četiri milijarde kuna, neto dobit 570 milijuna kuna</w:t>
      </w:r>
    </w:p>
    <w:p w:rsidR="008C06E7" w:rsidRDefault="008C06E7" w:rsidP="008C06E7">
      <w:pPr>
        <w:jc w:val="center"/>
        <w:rPr>
          <w:rFonts w:ascii="Arial" w:hAnsi="Arial" w:cs="Arial"/>
          <w:i/>
          <w:sz w:val="20"/>
          <w:szCs w:val="20"/>
        </w:rPr>
      </w:pPr>
    </w:p>
    <w:p w:rsidR="008C06E7" w:rsidRPr="004059D5" w:rsidRDefault="008C06E7" w:rsidP="008C06E7">
      <w:pPr>
        <w:jc w:val="center"/>
        <w:rPr>
          <w:rFonts w:ascii="Arial" w:hAnsi="Arial" w:cs="Arial"/>
          <w:i/>
          <w:sz w:val="20"/>
          <w:szCs w:val="20"/>
        </w:rPr>
      </w:pPr>
      <w:r w:rsidRPr="004059D5">
        <w:rPr>
          <w:rFonts w:ascii="Arial" w:hAnsi="Arial" w:cs="Arial"/>
          <w:i/>
          <w:sz w:val="20"/>
          <w:szCs w:val="20"/>
        </w:rPr>
        <w:t>Vlahović:</w:t>
      </w:r>
      <w:bookmarkStart w:id="0" w:name="_GoBack"/>
      <w:bookmarkEnd w:id="0"/>
      <w:r w:rsidRPr="004059D5">
        <w:rPr>
          <w:rFonts w:ascii="Arial" w:hAnsi="Arial" w:cs="Arial"/>
          <w:i/>
          <w:sz w:val="20"/>
          <w:szCs w:val="20"/>
        </w:rPr>
        <w:t xml:space="preserve"> Naši su ciljevi rast i razvoj, te dugoročna održivost i stabilnost tvrtke</w:t>
      </w:r>
    </w:p>
    <w:p w:rsidR="008C06E7" w:rsidRDefault="008C06E7" w:rsidP="008C06E7">
      <w:pPr>
        <w:rPr>
          <w:rFonts w:ascii="Arial" w:hAnsi="Arial" w:cs="Arial"/>
          <w:b/>
        </w:rPr>
      </w:pPr>
    </w:p>
    <w:p w:rsidR="008C06E7" w:rsidRDefault="008C06E7" w:rsidP="006C791C">
      <w:pPr>
        <w:jc w:val="both"/>
        <w:rPr>
          <w:rFonts w:ascii="Arial" w:hAnsi="Arial" w:cs="Arial"/>
        </w:rPr>
      </w:pPr>
      <w:r w:rsidRPr="00456D47">
        <w:rPr>
          <w:rFonts w:ascii="Arial" w:hAnsi="Arial" w:cs="Arial"/>
          <w:b/>
          <w:bCs/>
        </w:rPr>
        <w:t xml:space="preserve">Rovinj, </w:t>
      </w:r>
      <w:r>
        <w:rPr>
          <w:rFonts w:ascii="Arial" w:hAnsi="Arial" w:cs="Arial"/>
          <w:b/>
          <w:bCs/>
        </w:rPr>
        <w:t>25</w:t>
      </w:r>
      <w:r w:rsidRPr="00456D4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listopada</w:t>
      </w:r>
      <w:r w:rsidRPr="00456D47">
        <w:rPr>
          <w:rFonts w:ascii="Arial" w:hAnsi="Arial" w:cs="Arial"/>
          <w:b/>
          <w:bCs/>
        </w:rPr>
        <w:t xml:space="preserve"> 2016. </w:t>
      </w:r>
      <w:r w:rsidRPr="00456D47">
        <w:rPr>
          <w:rFonts w:ascii="Arial" w:hAnsi="Arial" w:cs="Arial"/>
        </w:rPr>
        <w:t xml:space="preserve">– </w:t>
      </w:r>
      <w:r w:rsidRPr="00AC0D38">
        <w:rPr>
          <w:rFonts w:ascii="Arial" w:hAnsi="Arial" w:cs="Arial"/>
        </w:rPr>
        <w:t xml:space="preserve">U prvih devet mjeseci ove godine ukupni prihodi Adris grupe iznosili su četiri milijarde kuna, a poslovni prihodi 3,7 milijardi kuna.  Neto dobit iznosi 570 milijuna kuna, što je, unatoč prodaji duhanskog dijela poslovanja, na prošlogodišnjoj razini, kada je ostvareno 560 milijuna kuna. </w:t>
      </w:r>
      <w:r>
        <w:rPr>
          <w:rFonts w:ascii="Arial" w:hAnsi="Arial" w:cs="Arial"/>
        </w:rPr>
        <w:t>I ovo</w:t>
      </w:r>
      <w:r w:rsidRPr="00AC0D38">
        <w:rPr>
          <w:rFonts w:ascii="Arial" w:hAnsi="Arial" w:cs="Arial"/>
        </w:rPr>
        <w:t xml:space="preserve"> izvještajno razdoblje nije usporedivo s prošlogodišnjim jer u sastavu Grupe nema duhanskog poslovanja. </w:t>
      </w:r>
    </w:p>
    <w:p w:rsidR="006C791C" w:rsidRPr="00AC0D38" w:rsidRDefault="006C791C" w:rsidP="006C791C">
      <w:pPr>
        <w:jc w:val="both"/>
        <w:rPr>
          <w:rFonts w:ascii="Arial" w:hAnsi="Arial" w:cs="Arial"/>
        </w:rPr>
      </w:pPr>
    </w:p>
    <w:p w:rsidR="008C06E7" w:rsidRDefault="008C06E7" w:rsidP="008C06E7">
      <w:pPr>
        <w:jc w:val="both"/>
        <w:rPr>
          <w:rFonts w:ascii="Arial" w:eastAsia="Calibri" w:hAnsi="Arial" w:cs="Arial"/>
        </w:rPr>
      </w:pPr>
      <w:r w:rsidRPr="005B311C">
        <w:rPr>
          <w:rFonts w:ascii="Arial" w:hAnsi="Arial" w:cs="Arial"/>
        </w:rPr>
        <w:t>Maistra je</w:t>
      </w:r>
      <w:r>
        <w:rPr>
          <w:rFonts w:ascii="Arial" w:hAnsi="Arial" w:cs="Arial"/>
        </w:rPr>
        <w:t>, u usporedbi s istim prošlogodišnjim razdobljem,</w:t>
      </w:r>
      <w:r w:rsidRPr="005B311C">
        <w:rPr>
          <w:rFonts w:ascii="Arial" w:hAnsi="Arial" w:cs="Arial"/>
        </w:rPr>
        <w:t xml:space="preserve"> </w:t>
      </w:r>
      <w:r w:rsidRPr="005B311C">
        <w:rPr>
          <w:rFonts w:ascii="Arial" w:eastAsia="Calibri" w:hAnsi="Arial" w:cs="Arial"/>
        </w:rPr>
        <w:t>ostvarila dva posto više noćenja gostiju, uz povećanje prosječne cijene noćenja od šest posto</w:t>
      </w:r>
      <w:r>
        <w:rPr>
          <w:rFonts w:ascii="Arial" w:eastAsia="Calibri" w:hAnsi="Arial" w:cs="Arial"/>
        </w:rPr>
        <w:t>,</w:t>
      </w:r>
      <w:r w:rsidRPr="005B311C">
        <w:rPr>
          <w:rFonts w:ascii="Arial" w:eastAsia="Calibri" w:hAnsi="Arial" w:cs="Arial"/>
        </w:rPr>
        <w:t xml:space="preserve"> što je dovelo do rasta </w:t>
      </w:r>
      <w:r w:rsidRPr="00883461">
        <w:rPr>
          <w:rFonts w:ascii="Arial" w:eastAsia="Calibri" w:hAnsi="Arial" w:cs="Arial"/>
        </w:rPr>
        <w:t xml:space="preserve">poslovnih prihoda </w:t>
      </w:r>
      <w:r w:rsidRPr="005B311C">
        <w:rPr>
          <w:rFonts w:ascii="Arial" w:eastAsia="Calibri" w:hAnsi="Arial" w:cs="Arial"/>
        </w:rPr>
        <w:t xml:space="preserve">od </w:t>
      </w:r>
      <w:r>
        <w:rPr>
          <w:rFonts w:ascii="Arial" w:eastAsia="Calibri" w:hAnsi="Arial" w:cs="Arial"/>
        </w:rPr>
        <w:t>devet</w:t>
      </w:r>
      <w:r w:rsidRPr="005B311C">
        <w:rPr>
          <w:rFonts w:ascii="Arial" w:eastAsia="Calibri" w:hAnsi="Arial" w:cs="Arial"/>
        </w:rPr>
        <w:t xml:space="preserve"> posto.</w:t>
      </w:r>
      <w:r w:rsidRPr="004F4BF5">
        <w:rPr>
          <w:rFonts w:ascii="Arial" w:eastAsia="Calibri" w:hAnsi="Arial" w:cs="Arial"/>
        </w:rPr>
        <w:t xml:space="preserve"> </w:t>
      </w:r>
      <w:r w:rsidRPr="00F17107">
        <w:rPr>
          <w:rFonts w:ascii="Arial" w:eastAsia="Calibri" w:hAnsi="Arial" w:cs="Arial"/>
        </w:rPr>
        <w:t xml:space="preserve">EBITDA (dobit prije poreza, kamata i amortizacije) iznosi </w:t>
      </w:r>
      <w:r w:rsidRPr="00ED7210">
        <w:rPr>
          <w:rFonts w:ascii="Arial" w:eastAsia="Calibri" w:hAnsi="Arial" w:cs="Arial"/>
        </w:rPr>
        <w:t xml:space="preserve">413 milijuna kuna i 14 posto je veća od prošlogodišnje. EBIT (dobit prije </w:t>
      </w:r>
      <w:r>
        <w:rPr>
          <w:rFonts w:ascii="Arial" w:eastAsia="Calibri" w:hAnsi="Arial" w:cs="Arial"/>
        </w:rPr>
        <w:t xml:space="preserve">poreza i </w:t>
      </w:r>
      <w:r w:rsidRPr="00ED7210">
        <w:rPr>
          <w:rFonts w:ascii="Arial" w:eastAsia="Calibri" w:hAnsi="Arial" w:cs="Arial"/>
        </w:rPr>
        <w:t xml:space="preserve">kamata) bilježi rast od 19 posto i iznosi 314 milijuna kuna. </w:t>
      </w:r>
    </w:p>
    <w:p w:rsidR="008C06E7" w:rsidRDefault="008C06E7" w:rsidP="008C06E7">
      <w:pPr>
        <w:jc w:val="both"/>
        <w:rPr>
          <w:rFonts w:ascii="Arial" w:eastAsia="Calibri" w:hAnsi="Arial" w:cs="Arial"/>
        </w:rPr>
      </w:pPr>
    </w:p>
    <w:p w:rsidR="008C06E7" w:rsidRPr="00D30729" w:rsidRDefault="008C06E7" w:rsidP="008C06E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I ove godine</w:t>
      </w:r>
      <w:r w:rsidRPr="00ED7210">
        <w:rPr>
          <w:rFonts w:ascii="Arial" w:eastAsia="Calibri" w:hAnsi="Arial" w:cs="Arial"/>
        </w:rPr>
        <w:t xml:space="preserve"> t</w:t>
      </w:r>
      <w:r w:rsidRPr="00ED7210">
        <w:rPr>
          <w:rFonts w:ascii="Arial" w:hAnsi="Arial" w:cs="Arial"/>
        </w:rPr>
        <w:t xml:space="preserve">uristički dio Grupe investirao je u obnovu i povećanje kvalitete </w:t>
      </w:r>
      <w:r w:rsidRPr="005B311C">
        <w:rPr>
          <w:rFonts w:ascii="Arial" w:hAnsi="Arial" w:cs="Arial"/>
        </w:rPr>
        <w:t xml:space="preserve">postojećih proizvoda. </w:t>
      </w:r>
      <w:r>
        <w:rPr>
          <w:rFonts w:ascii="Arial" w:hAnsi="Arial" w:cs="Arial"/>
        </w:rPr>
        <w:t xml:space="preserve">Tako je u </w:t>
      </w:r>
      <w:r w:rsidRPr="005B311C">
        <w:rPr>
          <w:rFonts w:ascii="Arial" w:hAnsi="Arial" w:cs="Arial"/>
        </w:rPr>
        <w:t xml:space="preserve">kolovozu 2016. godine otvoren hotel </w:t>
      </w:r>
      <w:proofErr w:type="spellStart"/>
      <w:r w:rsidRPr="005B311C">
        <w:rPr>
          <w:rFonts w:ascii="Arial" w:hAnsi="Arial" w:cs="Arial"/>
        </w:rPr>
        <w:t>Amarin</w:t>
      </w:r>
      <w:proofErr w:type="spellEnd"/>
      <w:r w:rsidRPr="005B311C">
        <w:rPr>
          <w:rFonts w:ascii="Arial" w:hAnsi="Arial" w:cs="Arial"/>
        </w:rPr>
        <w:t>, vrijedan 300 milijuna kuna</w:t>
      </w:r>
      <w:r>
        <w:rPr>
          <w:rFonts w:ascii="Arial" w:hAnsi="Arial" w:cs="Arial"/>
        </w:rPr>
        <w:t>, što je najveća ovogodišnja investicija u istarskom turizmu</w:t>
      </w:r>
      <w:r w:rsidRPr="005B311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Hotel r</w:t>
      </w:r>
      <w:r w:rsidRPr="005B311C">
        <w:rPr>
          <w:rFonts w:ascii="Arial" w:hAnsi="Arial" w:cs="Arial"/>
        </w:rPr>
        <w:t>aspolaže s 280 smještajnih jedinica kapaciteta gotovo 1.000 gostiju. Također, u t</w:t>
      </w:r>
      <w:r>
        <w:rPr>
          <w:rFonts w:ascii="Arial" w:hAnsi="Arial" w:cs="Arial"/>
        </w:rPr>
        <w:t>ijeku</w:t>
      </w:r>
      <w:r w:rsidRPr="005B311C">
        <w:rPr>
          <w:rFonts w:ascii="Arial" w:hAnsi="Arial" w:cs="Arial"/>
        </w:rPr>
        <w:t xml:space="preserve"> su pripreme </w:t>
      </w:r>
      <w:r>
        <w:rPr>
          <w:rFonts w:ascii="Arial" w:hAnsi="Arial" w:cs="Arial"/>
        </w:rPr>
        <w:t>za izgradnju</w:t>
      </w:r>
      <w:r w:rsidRPr="005B311C">
        <w:rPr>
          <w:rFonts w:ascii="Arial" w:hAnsi="Arial" w:cs="Arial"/>
        </w:rPr>
        <w:t xml:space="preserve"> novog hotela Park, ključnog proizvoda u procesu zaokruživanja vrhunske hotelske ponude u Rovinju. Završene su i investic</w:t>
      </w:r>
      <w:r>
        <w:rPr>
          <w:rFonts w:ascii="Arial" w:hAnsi="Arial" w:cs="Arial"/>
        </w:rPr>
        <w:t>ije u kampove, vrijedne gotovo 9</w:t>
      </w:r>
      <w:r w:rsidRPr="005B311C">
        <w:rPr>
          <w:rFonts w:ascii="Arial" w:hAnsi="Arial" w:cs="Arial"/>
        </w:rPr>
        <w:t xml:space="preserve">0 milijuna kuna. Najvećim dijelom investicije obuhvaćaju ulaganje u prateću infrastrukturu te podizanje kvalitete zajedničkih sadržaja kampova. </w:t>
      </w:r>
      <w:r w:rsidRPr="005B311C">
        <w:rPr>
          <w:rFonts w:ascii="Arial" w:eastAsia="Calibri" w:hAnsi="Arial" w:cs="Arial"/>
        </w:rPr>
        <w:t xml:space="preserve">Ukupna ulaganja </w:t>
      </w:r>
      <w:r>
        <w:rPr>
          <w:rFonts w:ascii="Arial" w:eastAsia="Calibri" w:hAnsi="Arial" w:cs="Arial"/>
        </w:rPr>
        <w:t xml:space="preserve">pak </w:t>
      </w:r>
      <w:r w:rsidRPr="005B311C">
        <w:rPr>
          <w:rFonts w:ascii="Arial" w:eastAsia="Calibri" w:hAnsi="Arial" w:cs="Arial"/>
        </w:rPr>
        <w:t xml:space="preserve">u 2016. godini </w:t>
      </w:r>
      <w:r>
        <w:rPr>
          <w:rFonts w:ascii="Arial" w:eastAsia="Calibri" w:hAnsi="Arial" w:cs="Arial"/>
        </w:rPr>
        <w:t>iznose više od 400 milijuna kuna,</w:t>
      </w:r>
      <w:r w:rsidRPr="005B311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 t</w:t>
      </w:r>
      <w:r w:rsidRPr="00D30729">
        <w:rPr>
          <w:rFonts w:ascii="Arial" w:eastAsia="Calibri" w:hAnsi="Arial" w:cs="Arial"/>
        </w:rPr>
        <w:t xml:space="preserve">renutni </w:t>
      </w:r>
      <w:proofErr w:type="spellStart"/>
      <w:r w:rsidRPr="00D30729">
        <w:rPr>
          <w:rFonts w:ascii="Arial" w:eastAsia="Calibri" w:hAnsi="Arial" w:cs="Arial"/>
          <w:i/>
        </w:rPr>
        <w:t>booking</w:t>
      </w:r>
      <w:proofErr w:type="spellEnd"/>
      <w:r w:rsidRPr="00D30729">
        <w:rPr>
          <w:rFonts w:ascii="Arial" w:eastAsia="Calibri" w:hAnsi="Arial" w:cs="Arial"/>
        </w:rPr>
        <w:t xml:space="preserve"> potvrđuje pozitivne trendove rasta prihoda po</w:t>
      </w:r>
      <w:r>
        <w:rPr>
          <w:rFonts w:ascii="Arial" w:eastAsia="Calibri" w:hAnsi="Arial" w:cs="Arial"/>
        </w:rPr>
        <w:t>najprije</w:t>
      </w:r>
      <w:r w:rsidRPr="00D3072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zbog </w:t>
      </w:r>
      <w:r w:rsidRPr="00D30729">
        <w:rPr>
          <w:rFonts w:ascii="Arial" w:eastAsia="Calibri" w:hAnsi="Arial" w:cs="Arial"/>
        </w:rPr>
        <w:t xml:space="preserve">rasta prosječne cijene. </w:t>
      </w:r>
    </w:p>
    <w:p w:rsidR="008C06E7" w:rsidRPr="00701B14" w:rsidRDefault="008C06E7" w:rsidP="008C06E7">
      <w:pPr>
        <w:jc w:val="both"/>
        <w:rPr>
          <w:rFonts w:ascii="Arial" w:hAnsi="Arial" w:cs="Arial"/>
          <w:color w:val="FF0000"/>
        </w:rPr>
      </w:pPr>
    </w:p>
    <w:p w:rsidR="008C06E7" w:rsidRPr="00F17107" w:rsidRDefault="008C06E7" w:rsidP="008C0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F17107">
        <w:rPr>
          <w:rFonts w:ascii="Arial" w:hAnsi="Arial" w:cs="Arial"/>
        </w:rPr>
        <w:t xml:space="preserve">otel </w:t>
      </w:r>
      <w:proofErr w:type="spellStart"/>
      <w:r w:rsidRPr="00F17107">
        <w:rPr>
          <w:rFonts w:ascii="Arial" w:hAnsi="Arial" w:cs="Arial"/>
        </w:rPr>
        <w:t>Hilton</w:t>
      </w:r>
      <w:proofErr w:type="spellEnd"/>
      <w:r w:rsidRPr="00F17107">
        <w:rPr>
          <w:rFonts w:ascii="Arial" w:hAnsi="Arial" w:cs="Arial"/>
        </w:rPr>
        <w:t xml:space="preserve"> Imperial u Dubrovniku ostvario je </w:t>
      </w:r>
      <w:r>
        <w:rPr>
          <w:rFonts w:ascii="Arial" w:hAnsi="Arial" w:cs="Arial"/>
        </w:rPr>
        <w:t xml:space="preserve">prihode na razini prošlogodišnjih u iznosu od </w:t>
      </w:r>
      <w:r w:rsidRPr="004217DA">
        <w:rPr>
          <w:rFonts w:ascii="Arial" w:hAnsi="Arial" w:cs="Arial"/>
        </w:rPr>
        <w:t>53 milijuna kuna. EBITDA je porasla za sedam posto - na 20,2 milijuna kuna. EBIT je veći za 13 posto i iznosi 15,</w:t>
      </w:r>
      <w:r>
        <w:rPr>
          <w:rFonts w:ascii="Arial" w:hAnsi="Arial" w:cs="Arial"/>
        </w:rPr>
        <w:t>9</w:t>
      </w:r>
      <w:r w:rsidRPr="00F17107">
        <w:rPr>
          <w:rFonts w:ascii="Arial" w:hAnsi="Arial" w:cs="Arial"/>
        </w:rPr>
        <w:t xml:space="preserve"> milijuna kuna.  </w:t>
      </w:r>
    </w:p>
    <w:p w:rsidR="008C06E7" w:rsidRDefault="008C06E7" w:rsidP="008C06E7">
      <w:pPr>
        <w:jc w:val="both"/>
        <w:rPr>
          <w:rFonts w:ascii="Arial" w:hAnsi="Arial" w:cs="Arial"/>
          <w:color w:val="FF0000"/>
        </w:rPr>
      </w:pPr>
    </w:p>
    <w:p w:rsidR="008C06E7" w:rsidRDefault="008C06E7" w:rsidP="008C06E7">
      <w:pPr>
        <w:jc w:val="both"/>
        <w:rPr>
          <w:rFonts w:ascii="Arial" w:hAnsi="Arial" w:cs="Arial"/>
          <w:color w:val="FF0000"/>
        </w:rPr>
      </w:pPr>
    </w:p>
    <w:p w:rsidR="008C06E7" w:rsidRPr="00ED7210" w:rsidRDefault="008C06E7" w:rsidP="008C06E7">
      <w:pPr>
        <w:jc w:val="both"/>
        <w:rPr>
          <w:rFonts w:ascii="Arial" w:hAnsi="Arial" w:cs="Arial"/>
          <w:lang w:eastAsia="en-US"/>
        </w:rPr>
      </w:pPr>
      <w:proofErr w:type="spellStart"/>
      <w:r w:rsidRPr="005B311C">
        <w:rPr>
          <w:rFonts w:ascii="Arial" w:hAnsi="Arial" w:cs="Arial"/>
        </w:rPr>
        <w:t>Cromaris</w:t>
      </w:r>
      <w:proofErr w:type="spellEnd"/>
      <w:r w:rsidRPr="005B311C">
        <w:rPr>
          <w:rFonts w:ascii="Arial" w:hAnsi="Arial" w:cs="Arial"/>
        </w:rPr>
        <w:t xml:space="preserve"> je u prvih devet mjeseci 2016. godine ostvario četiri posto veću prodaju nego u istom prošlogodišnjem razdoblju. Prihod je na izvoznim tržištima porastao osam posto</w:t>
      </w:r>
      <w:r>
        <w:rPr>
          <w:rFonts w:ascii="Arial" w:hAnsi="Arial" w:cs="Arial"/>
        </w:rPr>
        <w:t>,</w:t>
      </w:r>
      <w:r w:rsidRPr="005B311C">
        <w:rPr>
          <w:rFonts w:ascii="Arial" w:hAnsi="Arial" w:cs="Arial"/>
        </w:rPr>
        <w:t xml:space="preserve"> od čega najviše na njemačkom</w:t>
      </w:r>
      <w:r w:rsidRPr="005B311C">
        <w:rPr>
          <w:rFonts w:ascii="Arial" w:hAnsi="Arial" w:cs="Arial"/>
          <w:color w:val="FF0000"/>
        </w:rPr>
        <w:t xml:space="preserve"> </w:t>
      </w:r>
      <w:r w:rsidRPr="005B311C">
        <w:rPr>
          <w:rFonts w:ascii="Arial" w:hAnsi="Arial" w:cs="Arial"/>
        </w:rPr>
        <w:t>tržištu. I nadalje se oko tri četvrtine prihoda od prodaje ostvaruje na inoz</w:t>
      </w:r>
      <w:r>
        <w:rPr>
          <w:rFonts w:ascii="Arial" w:hAnsi="Arial" w:cs="Arial"/>
        </w:rPr>
        <w:t>emnim tržištima. Zabilježen je</w:t>
      </w:r>
      <w:r w:rsidRPr="005B311C">
        <w:rPr>
          <w:rFonts w:ascii="Arial" w:hAnsi="Arial" w:cs="Arial"/>
        </w:rPr>
        <w:t xml:space="preserve"> porast</w:t>
      </w:r>
      <w:r>
        <w:rPr>
          <w:rFonts w:ascii="Arial" w:hAnsi="Arial" w:cs="Arial"/>
        </w:rPr>
        <w:t xml:space="preserve"> prosječnih</w:t>
      </w:r>
      <w:r w:rsidRPr="005B311C">
        <w:rPr>
          <w:rFonts w:ascii="Arial" w:hAnsi="Arial" w:cs="Arial"/>
        </w:rPr>
        <w:t xml:space="preserve"> cijena od </w:t>
      </w:r>
      <w:r w:rsidRPr="00ED7210">
        <w:rPr>
          <w:rFonts w:ascii="Arial" w:hAnsi="Arial" w:cs="Arial"/>
        </w:rPr>
        <w:lastRenderedPageBreak/>
        <w:t xml:space="preserve">četiri </w:t>
      </w:r>
      <w:r w:rsidRPr="005B311C">
        <w:rPr>
          <w:rFonts w:ascii="Arial" w:hAnsi="Arial" w:cs="Arial"/>
        </w:rPr>
        <w:t xml:space="preserve">posto. </w:t>
      </w:r>
      <w:r>
        <w:rPr>
          <w:rFonts w:ascii="Arial" w:hAnsi="Arial" w:cs="Arial"/>
        </w:rPr>
        <w:t>U skladu s rastom</w:t>
      </w:r>
      <w:r w:rsidRPr="005B311C">
        <w:rPr>
          <w:rFonts w:ascii="Arial" w:hAnsi="Arial" w:cs="Arial"/>
        </w:rPr>
        <w:t xml:space="preserve"> količina i cijena u p</w:t>
      </w:r>
      <w:r>
        <w:rPr>
          <w:rFonts w:ascii="Arial" w:hAnsi="Arial" w:cs="Arial"/>
        </w:rPr>
        <w:t>rvih devet mjeseci 2016. godine</w:t>
      </w:r>
      <w:r w:rsidRPr="005B311C">
        <w:rPr>
          <w:rFonts w:ascii="Arial" w:hAnsi="Arial" w:cs="Arial"/>
        </w:rPr>
        <w:t xml:space="preserve"> ostvaren je porast </w:t>
      </w:r>
      <w:r>
        <w:rPr>
          <w:rFonts w:ascii="Arial" w:hAnsi="Arial" w:cs="Arial"/>
        </w:rPr>
        <w:t xml:space="preserve">poslovnih </w:t>
      </w:r>
      <w:r w:rsidRPr="005B311C">
        <w:rPr>
          <w:rFonts w:ascii="Arial" w:hAnsi="Arial" w:cs="Arial"/>
        </w:rPr>
        <w:t xml:space="preserve">prihoda od </w:t>
      </w:r>
      <w:r>
        <w:rPr>
          <w:rFonts w:ascii="Arial" w:hAnsi="Arial" w:cs="Arial"/>
        </w:rPr>
        <w:t>devet</w:t>
      </w:r>
      <w:r w:rsidRPr="005B311C">
        <w:rPr>
          <w:rFonts w:ascii="Arial" w:hAnsi="Arial" w:cs="Arial"/>
        </w:rPr>
        <w:t xml:space="preserve"> posto. </w:t>
      </w:r>
      <w:r>
        <w:rPr>
          <w:rFonts w:ascii="Arial" w:hAnsi="Arial" w:cs="Arial"/>
        </w:rPr>
        <w:t>N</w:t>
      </w:r>
      <w:r w:rsidRPr="005B311C">
        <w:rPr>
          <w:rFonts w:ascii="Arial" w:hAnsi="Arial" w:cs="Arial"/>
        </w:rPr>
        <w:t xml:space="preserve">eto dobit </w:t>
      </w:r>
      <w:r>
        <w:rPr>
          <w:rFonts w:ascii="Arial" w:hAnsi="Arial" w:cs="Arial"/>
        </w:rPr>
        <w:t>iznosi</w:t>
      </w:r>
      <w:r w:rsidRPr="005B31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Pr="005B311C">
        <w:rPr>
          <w:rFonts w:ascii="Arial" w:hAnsi="Arial" w:cs="Arial"/>
        </w:rPr>
        <w:t xml:space="preserve"> milijuna k</w:t>
      </w:r>
      <w:r>
        <w:rPr>
          <w:rFonts w:ascii="Arial" w:hAnsi="Arial" w:cs="Arial"/>
        </w:rPr>
        <w:t>u</w:t>
      </w:r>
      <w:r w:rsidRPr="005B311C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 w:rsidRPr="005B311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dok je, primjerice, prošle godine</w:t>
      </w:r>
      <w:r w:rsidRPr="00ED72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iznosila</w:t>
      </w:r>
      <w:r w:rsidRPr="00ED7210">
        <w:rPr>
          <w:rFonts w:ascii="Arial" w:hAnsi="Arial" w:cs="Arial"/>
        </w:rPr>
        <w:t xml:space="preserve"> 1,5</w:t>
      </w:r>
      <w:r>
        <w:rPr>
          <w:rFonts w:ascii="Arial" w:hAnsi="Arial" w:cs="Arial"/>
        </w:rPr>
        <w:t xml:space="preserve"> milijuna</w:t>
      </w:r>
      <w:r w:rsidRPr="00ED7210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u</w:t>
      </w:r>
      <w:r w:rsidRPr="00ED7210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 w:rsidRPr="00ED7210">
        <w:rPr>
          <w:rFonts w:ascii="Arial" w:hAnsi="Arial" w:cs="Arial"/>
        </w:rPr>
        <w:t xml:space="preserve">. </w:t>
      </w:r>
      <w:proofErr w:type="spellStart"/>
      <w:r w:rsidRPr="00ED7210">
        <w:rPr>
          <w:rFonts w:ascii="Arial" w:hAnsi="Arial" w:cs="Arial"/>
        </w:rPr>
        <w:t>Cromaris</w:t>
      </w:r>
      <w:proofErr w:type="spellEnd"/>
      <w:r w:rsidRPr="00ED7210">
        <w:rPr>
          <w:rFonts w:ascii="Arial" w:hAnsi="Arial" w:cs="Arial"/>
        </w:rPr>
        <w:t xml:space="preserve"> je dobio odobrenje za </w:t>
      </w:r>
      <w:r w:rsidRPr="00ED7210">
        <w:rPr>
          <w:rFonts w:ascii="Arial" w:hAnsi="Arial" w:cs="Arial"/>
          <w:lang w:eastAsia="en-US"/>
        </w:rPr>
        <w:t xml:space="preserve">dva nova uzgajališta kapaciteta </w:t>
      </w:r>
      <w:r>
        <w:rPr>
          <w:rFonts w:ascii="Arial" w:hAnsi="Arial" w:cs="Arial"/>
          <w:lang w:eastAsia="en-US"/>
        </w:rPr>
        <w:t xml:space="preserve">od </w:t>
      </w:r>
      <w:r w:rsidRPr="00ED7210">
        <w:rPr>
          <w:rFonts w:ascii="Arial" w:hAnsi="Arial" w:cs="Arial"/>
          <w:bCs/>
          <w:iCs/>
          <w:lang w:eastAsia="en-US"/>
        </w:rPr>
        <w:t xml:space="preserve">1.400 tona </w:t>
      </w:r>
      <w:r w:rsidRPr="00ED7210">
        <w:rPr>
          <w:rFonts w:ascii="Arial" w:hAnsi="Arial" w:cs="Arial"/>
          <w:lang w:eastAsia="en-US"/>
        </w:rPr>
        <w:t xml:space="preserve">s mogućnošću </w:t>
      </w:r>
      <w:r>
        <w:rPr>
          <w:rFonts w:ascii="Arial" w:hAnsi="Arial" w:cs="Arial"/>
          <w:lang w:eastAsia="en-US"/>
        </w:rPr>
        <w:t>njihova proširenja, čime je osiguran</w:t>
      </w:r>
      <w:r w:rsidRPr="00ED7210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ukupni proizvodni kapacitet veći </w:t>
      </w:r>
      <w:r w:rsidRPr="00ED7210">
        <w:rPr>
          <w:rFonts w:ascii="Arial" w:hAnsi="Arial" w:cs="Arial"/>
          <w:lang w:eastAsia="en-US"/>
        </w:rPr>
        <w:t xml:space="preserve">od </w:t>
      </w:r>
      <w:r w:rsidRPr="00ED7210">
        <w:rPr>
          <w:rFonts w:ascii="Arial" w:hAnsi="Arial" w:cs="Arial"/>
          <w:bCs/>
          <w:iCs/>
          <w:lang w:eastAsia="en-US"/>
        </w:rPr>
        <w:t xml:space="preserve">9.000 tona </w:t>
      </w:r>
      <w:r w:rsidRPr="00ED7210">
        <w:rPr>
          <w:rFonts w:ascii="Arial" w:hAnsi="Arial" w:cs="Arial"/>
          <w:lang w:eastAsia="en-US"/>
        </w:rPr>
        <w:t>u 2017.</w:t>
      </w:r>
      <w:r w:rsidRPr="00ED7210">
        <w:rPr>
          <w:rFonts w:ascii="Arial" w:hAnsi="Arial" w:cs="Arial"/>
        </w:rPr>
        <w:t xml:space="preserve"> godini. </w:t>
      </w:r>
    </w:p>
    <w:p w:rsidR="008C06E7" w:rsidRDefault="008C06E7" w:rsidP="008C06E7">
      <w:pPr>
        <w:jc w:val="both"/>
        <w:rPr>
          <w:rFonts w:ascii="Arial" w:hAnsi="Arial" w:cs="Arial"/>
          <w:color w:val="FF0000"/>
        </w:rPr>
      </w:pPr>
    </w:p>
    <w:p w:rsidR="008C06E7" w:rsidRPr="00C118BF" w:rsidRDefault="008C06E7" w:rsidP="008C06E7">
      <w:pPr>
        <w:jc w:val="both"/>
        <w:rPr>
          <w:rFonts w:ascii="Arial" w:hAnsi="Arial" w:cs="Arial"/>
        </w:rPr>
      </w:pPr>
      <w:r w:rsidRPr="00C118BF">
        <w:rPr>
          <w:rFonts w:ascii="Arial" w:hAnsi="Arial" w:cs="Arial"/>
        </w:rPr>
        <w:t>Croatia osiguranje i nadalje ima vodeću poziciju na hrvatskom</w:t>
      </w:r>
      <w:r>
        <w:rPr>
          <w:rFonts w:ascii="Arial" w:hAnsi="Arial" w:cs="Arial"/>
        </w:rPr>
        <w:t>e</w:t>
      </w:r>
      <w:r w:rsidRPr="00C118BF">
        <w:rPr>
          <w:rFonts w:ascii="Arial" w:hAnsi="Arial" w:cs="Arial"/>
        </w:rPr>
        <w:t xml:space="preserve"> tržištu</w:t>
      </w:r>
      <w:r>
        <w:rPr>
          <w:rFonts w:ascii="Arial" w:hAnsi="Arial" w:cs="Arial"/>
        </w:rPr>
        <w:t>,</w:t>
      </w:r>
      <w:r w:rsidRPr="00C118BF">
        <w:rPr>
          <w:rFonts w:ascii="Arial" w:hAnsi="Arial" w:cs="Arial"/>
        </w:rPr>
        <w:t xml:space="preserve"> s ukupnim udjelom od 30,8 posto</w:t>
      </w:r>
      <w:r>
        <w:rPr>
          <w:rFonts w:ascii="Arial" w:hAnsi="Arial" w:cs="Arial"/>
        </w:rPr>
        <w:t>,</w:t>
      </w:r>
      <w:r w:rsidRPr="00C118BF">
        <w:rPr>
          <w:rFonts w:ascii="Arial" w:hAnsi="Arial" w:cs="Arial"/>
        </w:rPr>
        <w:t xml:space="preserve"> što je na razini ostvarenja u prethodnom izvještajnom razdoblju. Tržišni je lider u segmentu neživotnih osiguranja sa stabilnih 36,6 posto. I u životnim osiguranjima zadržana je liderska pozicija s ostvarenim tržišnim udjelom od 18,6 posto</w:t>
      </w:r>
      <w:r>
        <w:rPr>
          <w:rFonts w:ascii="Arial" w:hAnsi="Arial" w:cs="Arial"/>
        </w:rPr>
        <w:t>,</w:t>
      </w:r>
      <w:r w:rsidRPr="00C118BF">
        <w:rPr>
          <w:rFonts w:ascii="Arial" w:hAnsi="Arial" w:cs="Arial"/>
        </w:rPr>
        <w:t xml:space="preserve"> ili 0,5 postotna boda više nego u prvih devet mjeseci 2015. godine. </w:t>
      </w:r>
    </w:p>
    <w:p w:rsidR="008C06E7" w:rsidRPr="00C118BF" w:rsidRDefault="008C06E7" w:rsidP="008C06E7">
      <w:pPr>
        <w:jc w:val="both"/>
        <w:rPr>
          <w:rFonts w:ascii="Arial" w:hAnsi="Arial" w:cs="Arial"/>
        </w:rPr>
      </w:pPr>
    </w:p>
    <w:p w:rsidR="008C06E7" w:rsidRPr="00C118BF" w:rsidRDefault="008C06E7" w:rsidP="008C0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Hrvatskoj je ostvarena </w:t>
      </w:r>
      <w:r w:rsidRPr="00C118BF">
        <w:rPr>
          <w:rFonts w:ascii="Arial" w:hAnsi="Arial" w:cs="Arial"/>
        </w:rPr>
        <w:t>ukupna bruto zaračunata premija u iznosu od 2,1 milijardi kuna</w:t>
      </w:r>
      <w:r>
        <w:rPr>
          <w:rFonts w:ascii="Arial" w:hAnsi="Arial" w:cs="Arial"/>
        </w:rPr>
        <w:t>,</w:t>
      </w:r>
      <w:r w:rsidRPr="00C118BF">
        <w:rPr>
          <w:rFonts w:ascii="Arial" w:hAnsi="Arial" w:cs="Arial"/>
        </w:rPr>
        <w:t xml:space="preserve"> što je jedan posto više od prošlogodišnje. Bruto zaračunata premija na razini Grupe iznosi 2,4 milijarde kuna i dva posto je veća od prošlogodišnje. </w:t>
      </w:r>
    </w:p>
    <w:p w:rsidR="008C06E7" w:rsidRPr="00C118BF" w:rsidRDefault="008C06E7" w:rsidP="008C06E7">
      <w:pPr>
        <w:jc w:val="both"/>
        <w:rPr>
          <w:rFonts w:ascii="Arial" w:hAnsi="Arial" w:cs="Arial"/>
        </w:rPr>
      </w:pPr>
    </w:p>
    <w:p w:rsidR="008C06E7" w:rsidRPr="00C118BF" w:rsidRDefault="008C06E7" w:rsidP="008C06E7">
      <w:pPr>
        <w:jc w:val="both"/>
        <w:rPr>
          <w:rFonts w:ascii="Arial" w:hAnsi="Arial" w:cs="Arial"/>
        </w:rPr>
      </w:pPr>
      <w:proofErr w:type="spellStart"/>
      <w:r w:rsidRPr="00C118BF">
        <w:rPr>
          <w:rFonts w:ascii="Arial" w:hAnsi="Arial" w:cs="Arial"/>
        </w:rPr>
        <w:t>Štetovni</w:t>
      </w:r>
      <w:proofErr w:type="spellEnd"/>
      <w:r w:rsidRPr="00C118BF">
        <w:rPr>
          <w:rFonts w:ascii="Arial" w:hAnsi="Arial" w:cs="Arial"/>
        </w:rPr>
        <w:t xml:space="preserve"> omjer neživotnih osiguranja na razini Grupe je 54 posto i 4,5 postotna boda je bolji od ostvarenja u prvih devet mjeseci</w:t>
      </w:r>
      <w:r>
        <w:rPr>
          <w:rFonts w:ascii="Arial" w:hAnsi="Arial" w:cs="Arial"/>
        </w:rPr>
        <w:t xml:space="preserve"> prošle godine. </w:t>
      </w:r>
      <w:r w:rsidRPr="00C118BF">
        <w:rPr>
          <w:rFonts w:ascii="Arial" w:hAnsi="Arial" w:cs="Arial"/>
        </w:rPr>
        <w:t xml:space="preserve">Kombinirani omjer neživotnih osiguranja, kao jedan od ključnih pokazatelja efikasnosti poslovanja, šest </w:t>
      </w:r>
      <w:r>
        <w:rPr>
          <w:rFonts w:ascii="Arial" w:hAnsi="Arial" w:cs="Arial"/>
        </w:rPr>
        <w:t xml:space="preserve">je </w:t>
      </w:r>
      <w:r w:rsidRPr="00C118BF">
        <w:rPr>
          <w:rFonts w:ascii="Arial" w:hAnsi="Arial" w:cs="Arial"/>
        </w:rPr>
        <w:t>postotnih b</w:t>
      </w:r>
      <w:r>
        <w:rPr>
          <w:rFonts w:ascii="Arial" w:hAnsi="Arial" w:cs="Arial"/>
        </w:rPr>
        <w:t>odova bolji od prošlogodišnjeg te</w:t>
      </w:r>
      <w:r w:rsidRPr="00C118BF">
        <w:rPr>
          <w:rFonts w:ascii="Arial" w:hAnsi="Arial" w:cs="Arial"/>
        </w:rPr>
        <w:t xml:space="preserve"> iznosi 99,1. </w:t>
      </w:r>
    </w:p>
    <w:p w:rsidR="008C06E7" w:rsidRDefault="008C06E7" w:rsidP="008C06E7">
      <w:pPr>
        <w:jc w:val="both"/>
        <w:rPr>
          <w:rFonts w:ascii="Arial" w:hAnsi="Arial" w:cs="Arial"/>
        </w:rPr>
      </w:pPr>
    </w:p>
    <w:p w:rsidR="008C06E7" w:rsidRPr="00C118BF" w:rsidRDefault="008C06E7" w:rsidP="008C06E7">
      <w:pPr>
        <w:jc w:val="both"/>
        <w:rPr>
          <w:rFonts w:ascii="Arial" w:hAnsi="Arial" w:cs="Arial"/>
        </w:rPr>
      </w:pPr>
      <w:r w:rsidRPr="00C118BF">
        <w:rPr>
          <w:rFonts w:ascii="Arial" w:hAnsi="Arial" w:cs="Arial"/>
        </w:rPr>
        <w:t>U prvih devet mjeseci ove godine CO grupa ostvarila je dobit prije poreza u iznosu od 199 milijuna kuna, dok je u istom prošlogodišnjem razdoblju ostvarena dobit od 136 milijuna kuna. Neto dobit iznosi 15</w:t>
      </w:r>
      <w:r>
        <w:rPr>
          <w:rFonts w:ascii="Arial" w:hAnsi="Arial" w:cs="Arial"/>
        </w:rPr>
        <w:t>8</w:t>
      </w:r>
      <w:r w:rsidRPr="00C118BF">
        <w:rPr>
          <w:rFonts w:ascii="Arial" w:hAnsi="Arial" w:cs="Arial"/>
        </w:rPr>
        <w:t xml:space="preserve"> milijuna kuna</w:t>
      </w:r>
      <w:r>
        <w:rPr>
          <w:rFonts w:ascii="Arial" w:hAnsi="Arial" w:cs="Arial"/>
        </w:rPr>
        <w:t xml:space="preserve">, što je za </w:t>
      </w:r>
      <w:r w:rsidRPr="00C118BF">
        <w:rPr>
          <w:rFonts w:ascii="Arial" w:hAnsi="Arial" w:cs="Arial"/>
        </w:rPr>
        <w:t>49 posto više od ostvarenja u prvih devet mjeseci 2015. godine.</w:t>
      </w:r>
    </w:p>
    <w:p w:rsidR="008C06E7" w:rsidRDefault="008C06E7" w:rsidP="008C06E7">
      <w:pPr>
        <w:jc w:val="both"/>
        <w:rPr>
          <w:rFonts w:ascii="Arial" w:hAnsi="Arial" w:cs="Arial"/>
        </w:rPr>
      </w:pPr>
    </w:p>
    <w:p w:rsidR="008C06E7" w:rsidRPr="003D5F74" w:rsidRDefault="008C06E7" w:rsidP="008C06E7">
      <w:pPr>
        <w:pStyle w:val="Naslov"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3D5F74">
        <w:rPr>
          <w:rFonts w:ascii="Arial" w:hAnsi="Arial" w:cs="Arial"/>
          <w:spacing w:val="0"/>
          <w:kern w:val="0"/>
          <w:sz w:val="24"/>
          <w:szCs w:val="24"/>
        </w:rPr>
        <w:t xml:space="preserve">Postignuti rezultati ukazuju na uspješno obavljenu prvu fazu restrukturiranja </w:t>
      </w:r>
      <w:r>
        <w:rPr>
          <w:rFonts w:ascii="Arial" w:hAnsi="Arial" w:cs="Arial"/>
          <w:spacing w:val="0"/>
          <w:kern w:val="0"/>
          <w:sz w:val="24"/>
          <w:szCs w:val="24"/>
        </w:rPr>
        <w:t>tvrtke</w:t>
      </w:r>
      <w:r w:rsidRPr="003D5F74">
        <w:rPr>
          <w:rFonts w:ascii="Arial" w:hAnsi="Arial" w:cs="Arial"/>
          <w:spacing w:val="0"/>
          <w:kern w:val="0"/>
          <w:sz w:val="24"/>
          <w:szCs w:val="24"/>
        </w:rPr>
        <w:t xml:space="preserve">. </w:t>
      </w:r>
      <w:r>
        <w:rPr>
          <w:rFonts w:ascii="Arial" w:hAnsi="Arial" w:cs="Arial"/>
          <w:spacing w:val="0"/>
          <w:kern w:val="0"/>
          <w:sz w:val="24"/>
          <w:szCs w:val="24"/>
        </w:rPr>
        <w:t>Croatia osiguranju p</w:t>
      </w:r>
      <w:r w:rsidRPr="003D5F74">
        <w:rPr>
          <w:rFonts w:ascii="Arial" w:hAnsi="Arial" w:cs="Arial"/>
          <w:spacing w:val="0"/>
          <w:kern w:val="0"/>
          <w:sz w:val="24"/>
          <w:szCs w:val="24"/>
        </w:rPr>
        <w:t xml:space="preserve">redstoji nova faza rasta i razvoja koju će obilježiti širenje portfelja proizvoda, daljnje jačanje prodaje, unaprjeđenje procesa obrade šteta te digitalizacija poslovanja. Kombinacija snažne tržišne pozicije i troškovne učinkovitosti omogućit će dugoročnu održivost poslovanja. </w:t>
      </w:r>
    </w:p>
    <w:p w:rsidR="008C06E7" w:rsidRPr="003D5F74" w:rsidRDefault="008C06E7" w:rsidP="008C06E7">
      <w:pPr>
        <w:jc w:val="both"/>
        <w:rPr>
          <w:rFonts w:ascii="Arial" w:hAnsi="Arial" w:cs="Arial"/>
        </w:rPr>
      </w:pPr>
    </w:p>
    <w:p w:rsidR="008C06E7" w:rsidRPr="005B311C" w:rsidRDefault="008C06E7" w:rsidP="008C06E7">
      <w:pPr>
        <w:rPr>
          <w:rFonts w:ascii="Arial" w:hAnsi="Arial" w:cs="Arial"/>
          <w:b/>
        </w:rPr>
      </w:pPr>
    </w:p>
    <w:p w:rsidR="008C06E7" w:rsidRPr="005B311C" w:rsidRDefault="008C06E7" w:rsidP="008C06E7">
      <w:pPr>
        <w:rPr>
          <w:rFonts w:ascii="Arial" w:hAnsi="Arial" w:cs="Arial"/>
          <w:b/>
        </w:rPr>
      </w:pPr>
    </w:p>
    <w:p w:rsidR="008C06E7" w:rsidRDefault="008C06E7" w:rsidP="008C06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predsjednika Uprave Adris grupe, mr. Ante Vlahovića</w:t>
      </w:r>
    </w:p>
    <w:p w:rsidR="008C06E7" w:rsidRPr="00E61648" w:rsidRDefault="008C06E7" w:rsidP="008C06E7">
      <w:pPr>
        <w:rPr>
          <w:rFonts w:ascii="Arial" w:hAnsi="Arial" w:cs="Arial"/>
        </w:rPr>
      </w:pPr>
    </w:p>
    <w:p w:rsidR="008C06E7" w:rsidRPr="008031D2" w:rsidRDefault="008C06E7" w:rsidP="008C06E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 ovi </w:t>
      </w:r>
      <w:r w:rsidRPr="008031D2">
        <w:rPr>
          <w:rFonts w:ascii="Arial" w:hAnsi="Arial" w:cs="Arial"/>
          <w:i/>
        </w:rPr>
        <w:t>devetomjesečni rezultati pok</w:t>
      </w:r>
      <w:r>
        <w:rPr>
          <w:rFonts w:ascii="Arial" w:hAnsi="Arial" w:cs="Arial"/>
          <w:i/>
        </w:rPr>
        <w:t xml:space="preserve">azuju da svi </w:t>
      </w:r>
      <w:proofErr w:type="spellStart"/>
      <w:r>
        <w:rPr>
          <w:rFonts w:ascii="Arial" w:hAnsi="Arial" w:cs="Arial"/>
          <w:i/>
        </w:rPr>
        <w:t>Adrisovi</w:t>
      </w:r>
      <w:proofErr w:type="spellEnd"/>
      <w:r>
        <w:rPr>
          <w:rFonts w:ascii="Arial" w:hAnsi="Arial" w:cs="Arial"/>
          <w:i/>
        </w:rPr>
        <w:t xml:space="preserve"> poslovi, </w:t>
      </w:r>
      <w:r w:rsidRPr="008031D2">
        <w:rPr>
          <w:rFonts w:ascii="Arial" w:hAnsi="Arial" w:cs="Arial"/>
          <w:i/>
        </w:rPr>
        <w:t xml:space="preserve"> unatoč mnogobrojnim izazovima, jačaju. </w:t>
      </w:r>
      <w:r>
        <w:rPr>
          <w:rFonts w:ascii="Arial" w:hAnsi="Arial" w:cs="Arial"/>
          <w:i/>
        </w:rPr>
        <w:t>U</w:t>
      </w:r>
      <w:r w:rsidRPr="008031D2">
        <w:rPr>
          <w:rFonts w:ascii="Arial" w:hAnsi="Arial" w:cs="Arial"/>
          <w:i/>
        </w:rPr>
        <w:t>laganjima, vrijedn</w:t>
      </w:r>
      <w:r>
        <w:rPr>
          <w:rFonts w:ascii="Arial" w:hAnsi="Arial" w:cs="Arial"/>
          <w:i/>
        </w:rPr>
        <w:t xml:space="preserve">im više </w:t>
      </w:r>
      <w:r w:rsidRPr="008031D2">
        <w:rPr>
          <w:rFonts w:ascii="Arial" w:hAnsi="Arial" w:cs="Arial"/>
          <w:i/>
        </w:rPr>
        <w:t>od četiri milijarde kuna,</w:t>
      </w:r>
      <w:r>
        <w:rPr>
          <w:rFonts w:ascii="Arial" w:hAnsi="Arial" w:cs="Arial"/>
          <w:i/>
        </w:rPr>
        <w:t xml:space="preserve"> omogućit ćemo daljnje njihovo snaženje, podići razinu naše konkurentnosti i stvo</w:t>
      </w:r>
      <w:r w:rsidRPr="008031D2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>iti</w:t>
      </w:r>
      <w:r w:rsidRPr="008031D2">
        <w:rPr>
          <w:rFonts w:ascii="Arial" w:hAnsi="Arial" w:cs="Arial"/>
          <w:i/>
        </w:rPr>
        <w:t xml:space="preserve"> nova radna mjesta, čime</w:t>
      </w:r>
      <w:r>
        <w:rPr>
          <w:rFonts w:ascii="Arial" w:hAnsi="Arial" w:cs="Arial"/>
          <w:i/>
        </w:rPr>
        <w:t>, uz ustrajavanje na izvrsnosti,</w:t>
      </w:r>
      <w:r w:rsidRPr="008031D2">
        <w:rPr>
          <w:rFonts w:ascii="Arial" w:hAnsi="Arial" w:cs="Arial"/>
          <w:i/>
        </w:rPr>
        <w:t xml:space="preserve"> na najbolji način pomažemo zajednici u kojoj poslujemo. Naši su</w:t>
      </w:r>
      <w:r>
        <w:rPr>
          <w:rFonts w:ascii="Arial" w:hAnsi="Arial" w:cs="Arial"/>
          <w:i/>
        </w:rPr>
        <w:t xml:space="preserve"> </w:t>
      </w:r>
      <w:r w:rsidRPr="008031D2">
        <w:rPr>
          <w:rFonts w:ascii="Arial" w:hAnsi="Arial" w:cs="Arial"/>
          <w:i/>
        </w:rPr>
        <w:t>ciljevi rast i razvoj, te dugoročna održivost i stabilnost tvrtke.</w:t>
      </w:r>
    </w:p>
    <w:p w:rsidR="008C06E7" w:rsidRPr="008031D2" w:rsidRDefault="008C06E7" w:rsidP="008C06E7">
      <w:pPr>
        <w:rPr>
          <w:rFonts w:ascii="Arial" w:hAnsi="Arial" w:cs="Arial"/>
          <w:i/>
        </w:rPr>
      </w:pPr>
    </w:p>
    <w:p w:rsidR="008C06E7" w:rsidRPr="005B311C" w:rsidRDefault="008C06E7" w:rsidP="008C06E7">
      <w:pPr>
        <w:rPr>
          <w:rFonts w:ascii="Arial" w:hAnsi="Arial" w:cs="Arial"/>
          <w:b/>
        </w:rPr>
      </w:pPr>
    </w:p>
    <w:p w:rsidR="008A7183" w:rsidRDefault="008A7183"/>
    <w:sectPr w:rsidR="008A7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E7"/>
    <w:rsid w:val="0007019D"/>
    <w:rsid w:val="00432845"/>
    <w:rsid w:val="006C791C"/>
    <w:rsid w:val="008A7183"/>
    <w:rsid w:val="008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8A284-2E6A-458A-9615-7D729E96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8C06E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C06E7"/>
    <w:rPr>
      <w:rFonts w:ascii="Calibri Light" w:eastAsia="Times New Roman" w:hAnsi="Calibri Light" w:cs="Times New Roman"/>
      <w:spacing w:val="-10"/>
      <w:kern w:val="28"/>
      <w:sz w:val="56"/>
      <w:szCs w:val="5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Adris Grupa d.d.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Kristina Miljavac</cp:lastModifiedBy>
  <cp:revision>4</cp:revision>
  <dcterms:created xsi:type="dcterms:W3CDTF">2016-10-25T08:40:00Z</dcterms:created>
  <dcterms:modified xsi:type="dcterms:W3CDTF">2016-10-25T11:21:00Z</dcterms:modified>
</cp:coreProperties>
</file>