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7CC4285">
            <wp:extent cx="743585" cy="8597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Održana sjednica Nadzornog odbora Adris grupe</w:t>
      </w:r>
    </w:p>
    <w:p w:rsidR="0062034E" w:rsidRPr="00F7757A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Pr="00813A1E" w:rsidRDefault="0062034E" w:rsidP="0062034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813A1E">
        <w:rPr>
          <w:rFonts w:ascii="Arial" w:hAnsi="Arial" w:cs="Arial"/>
          <w:i/>
          <w:sz w:val="22"/>
          <w:szCs w:val="22"/>
        </w:rPr>
        <w:t xml:space="preserve">akon što je prihvatio izvješće Uprave TDR-a o provedenom procesu preispitivanja strateških opcija, uključujući i prodaju i prijenos dijela imovine Društva, Nadzorni je odbor dao suglasnost na potpisivanje Ugovora o kupoprodaji poslovnog udjela u društvu TDR d.o.o., dionica u društvu </w:t>
      </w:r>
      <w:proofErr w:type="spellStart"/>
      <w:r w:rsidRPr="00813A1E">
        <w:rPr>
          <w:rFonts w:ascii="Arial" w:hAnsi="Arial" w:cs="Arial"/>
          <w:i/>
          <w:sz w:val="22"/>
          <w:szCs w:val="22"/>
        </w:rPr>
        <w:t>iNovine</w:t>
      </w:r>
      <w:proofErr w:type="spellEnd"/>
      <w:r w:rsidRPr="00813A1E">
        <w:rPr>
          <w:rFonts w:ascii="Arial" w:hAnsi="Arial" w:cs="Arial"/>
          <w:i/>
          <w:sz w:val="22"/>
          <w:szCs w:val="22"/>
        </w:rPr>
        <w:t xml:space="preserve"> d.d., dionica u društvu </w:t>
      </w:r>
      <w:proofErr w:type="spellStart"/>
      <w:r w:rsidRPr="00813A1E">
        <w:rPr>
          <w:rFonts w:ascii="Arial" w:hAnsi="Arial" w:cs="Arial"/>
          <w:i/>
          <w:sz w:val="22"/>
          <w:szCs w:val="22"/>
        </w:rPr>
        <w:t>Opresa</w:t>
      </w:r>
      <w:proofErr w:type="spellEnd"/>
      <w:r w:rsidRPr="00813A1E">
        <w:rPr>
          <w:rFonts w:ascii="Arial" w:hAnsi="Arial" w:cs="Arial"/>
          <w:i/>
          <w:sz w:val="22"/>
          <w:szCs w:val="22"/>
        </w:rPr>
        <w:t xml:space="preserve"> d.d. i dionica u društvu Tisak d.d., kao i na provedbu istog nakon potpisivanja</w:t>
      </w:r>
      <w:r>
        <w:rPr>
          <w:rFonts w:ascii="Arial" w:hAnsi="Arial" w:cs="Arial"/>
          <w:i/>
          <w:sz w:val="22"/>
          <w:szCs w:val="22"/>
        </w:rPr>
        <w:t>. *Dividenda deset kuna</w:t>
      </w:r>
    </w:p>
    <w:p w:rsidR="0062034E" w:rsidRPr="00F7757A" w:rsidRDefault="0062034E" w:rsidP="0062034E">
      <w:pPr>
        <w:jc w:val="both"/>
        <w:rPr>
          <w:rFonts w:ascii="Arial" w:hAnsi="Arial" w:cs="Arial"/>
          <w:b/>
          <w:sz w:val="28"/>
          <w:szCs w:val="28"/>
        </w:rPr>
      </w:pPr>
    </w:p>
    <w:p w:rsidR="0062034E" w:rsidRPr="00F7757A" w:rsidRDefault="0062034E" w:rsidP="0062034E">
      <w:pPr>
        <w:jc w:val="both"/>
        <w:rPr>
          <w:rFonts w:ascii="Arial" w:hAnsi="Arial" w:cs="Arial"/>
          <w:sz w:val="28"/>
          <w:szCs w:val="28"/>
        </w:rPr>
      </w:pPr>
      <w:r w:rsidRPr="00F7757A">
        <w:rPr>
          <w:rFonts w:ascii="Arial" w:hAnsi="Arial" w:cs="Arial"/>
          <w:b/>
          <w:sz w:val="28"/>
          <w:szCs w:val="28"/>
        </w:rPr>
        <w:t xml:space="preserve">Rovinj, 1. lipnja 2015. – </w:t>
      </w:r>
      <w:r w:rsidRPr="00F7757A">
        <w:rPr>
          <w:rFonts w:ascii="Arial" w:hAnsi="Arial" w:cs="Arial"/>
          <w:sz w:val="28"/>
          <w:szCs w:val="28"/>
        </w:rPr>
        <w:t xml:space="preserve">Na sjednici održanoj u petak 29. svibnja, Nadzorni odbor Adris grupe je, nakon što je prihvatio izvješće Uprave TDR-a o provedenom procesu preispitivanja strateških opcija, uključujući i prodaju i prijenos dijela imovine Društva, dao suglasnost na potpisivanje Ugovora o kupoprodaji poslovnog udjela u društvu TDR d.o.o., dionica u društvu </w:t>
      </w:r>
      <w:proofErr w:type="spellStart"/>
      <w:r w:rsidRPr="00F7757A">
        <w:rPr>
          <w:rFonts w:ascii="Arial" w:hAnsi="Arial" w:cs="Arial"/>
          <w:sz w:val="28"/>
          <w:szCs w:val="28"/>
        </w:rPr>
        <w:t>iNovine</w:t>
      </w:r>
      <w:proofErr w:type="spellEnd"/>
      <w:r w:rsidRPr="00F7757A">
        <w:rPr>
          <w:rFonts w:ascii="Arial" w:hAnsi="Arial" w:cs="Arial"/>
          <w:sz w:val="28"/>
          <w:szCs w:val="28"/>
        </w:rPr>
        <w:t xml:space="preserve"> d.d., dionica u društvu </w:t>
      </w:r>
      <w:proofErr w:type="spellStart"/>
      <w:r w:rsidRPr="00F7757A">
        <w:rPr>
          <w:rFonts w:ascii="Arial" w:hAnsi="Arial" w:cs="Arial"/>
          <w:sz w:val="28"/>
          <w:szCs w:val="28"/>
        </w:rPr>
        <w:t>Opresa</w:t>
      </w:r>
      <w:proofErr w:type="spellEnd"/>
      <w:r w:rsidRPr="00F7757A">
        <w:rPr>
          <w:rFonts w:ascii="Arial" w:hAnsi="Arial" w:cs="Arial"/>
          <w:sz w:val="28"/>
          <w:szCs w:val="28"/>
        </w:rPr>
        <w:t xml:space="preserve"> d.d. i dionica u društvu Tisak d.d., kao i na provedbu istog odmah nakon potpisivanja. Nadzorni je odbor utvrdio i da se time osigurava zadržavanje proizvodnje i radnih mjesta u </w:t>
      </w:r>
      <w:proofErr w:type="spellStart"/>
      <w:r w:rsidRPr="00F7757A">
        <w:rPr>
          <w:rFonts w:ascii="Arial" w:hAnsi="Arial" w:cs="Arial"/>
          <w:sz w:val="28"/>
          <w:szCs w:val="28"/>
        </w:rPr>
        <w:t>Kanfanaru</w:t>
      </w:r>
      <w:proofErr w:type="spellEnd"/>
      <w:r w:rsidRPr="00F7757A">
        <w:rPr>
          <w:rFonts w:ascii="Arial" w:hAnsi="Arial" w:cs="Arial"/>
          <w:sz w:val="28"/>
          <w:szCs w:val="28"/>
        </w:rPr>
        <w:t xml:space="preserve"> kao i daljnje materijalno i vrijednosno jačanje Adris grupe</w:t>
      </w:r>
      <w:r>
        <w:rPr>
          <w:rFonts w:ascii="Arial" w:hAnsi="Arial" w:cs="Arial"/>
          <w:sz w:val="28"/>
          <w:szCs w:val="28"/>
        </w:rPr>
        <w:t>,</w:t>
      </w:r>
      <w:r w:rsidRPr="00F7757A">
        <w:rPr>
          <w:rFonts w:ascii="Arial" w:hAnsi="Arial" w:cs="Arial"/>
          <w:sz w:val="28"/>
          <w:szCs w:val="28"/>
        </w:rPr>
        <w:t xml:space="preserve"> pa Glavnoj skupštini predlaže davanje suglasnosti na Ugovor i upotrebu financijskih sredstava ostvarenih tom transakcijom.</w:t>
      </w:r>
    </w:p>
    <w:p w:rsidR="0062034E" w:rsidRDefault="0062034E" w:rsidP="0062034E">
      <w:pPr>
        <w:jc w:val="both"/>
        <w:rPr>
          <w:rFonts w:ascii="Arial" w:hAnsi="Arial" w:cs="Arial"/>
          <w:sz w:val="28"/>
          <w:szCs w:val="28"/>
        </w:rPr>
      </w:pPr>
    </w:p>
    <w:p w:rsidR="0062034E" w:rsidRPr="00F7757A" w:rsidRDefault="0062034E" w:rsidP="0062034E">
      <w:pPr>
        <w:jc w:val="both"/>
        <w:rPr>
          <w:rFonts w:ascii="Arial" w:hAnsi="Arial" w:cs="Arial"/>
          <w:sz w:val="28"/>
          <w:szCs w:val="28"/>
        </w:rPr>
      </w:pPr>
      <w:r w:rsidRPr="00F7757A">
        <w:rPr>
          <w:rFonts w:ascii="Arial" w:hAnsi="Arial" w:cs="Arial"/>
          <w:sz w:val="28"/>
          <w:szCs w:val="28"/>
        </w:rPr>
        <w:t>Na sjednici Nadzornog odbora prihvaćena su konsolidirana financijska izvješća Adris grupe za 2014. godinu kao i plan poslovanja za 2015. godinu. U 2014. godini ostvaren je ukupni prihod u iznosu od 5,48 milijardi kuna, a poslovni prihod iznosio je 4,89 milijardi kuna. Prihod od prodaje robe i usluga iznosio je 4,46 milijardi kuna. Na domaćem tržištu ostvareno je 2,75 milijardi kuna, a na inozemnim 1,71 milijarda kuna. Adris u svom proizvodno-turističkom segmentu ostvaruje 53 posto prihoda od prodaje roba i usluga na inozemnim tržištima, od čega približno 60 posto na zahtjevnom EU tržištu. U posljednjih šest godina Adris je, unatoč krizi, ostvario prosječnu godišnju stopu rasta izvoza od gotovo sedam posto. Dobit prije oporezivanja iznosi 402 milijuna kuna, a neto dobit 351 milijun kuna.</w:t>
      </w:r>
      <w:r>
        <w:rPr>
          <w:rFonts w:ascii="Arial" w:hAnsi="Arial" w:cs="Arial"/>
          <w:sz w:val="28"/>
          <w:szCs w:val="28"/>
        </w:rPr>
        <w:t xml:space="preserve"> U rezultat je uključeno i 138 milijuna kuna prip</w:t>
      </w:r>
      <w:r w:rsidR="008B6262">
        <w:rPr>
          <w:rFonts w:ascii="Arial" w:hAnsi="Arial" w:cs="Arial"/>
          <w:sz w:val="28"/>
          <w:szCs w:val="28"/>
        </w:rPr>
        <w:t>adajućeg negativnog rezultata Croatia osiguranja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zbog visokih troškova restrukturiranja.</w:t>
      </w:r>
    </w:p>
    <w:p w:rsidR="0062034E" w:rsidRDefault="0062034E" w:rsidP="0062034E">
      <w:pPr>
        <w:jc w:val="both"/>
        <w:rPr>
          <w:rFonts w:ascii="Arial" w:hAnsi="Arial" w:cs="Arial"/>
          <w:sz w:val="28"/>
          <w:szCs w:val="28"/>
        </w:rPr>
      </w:pPr>
    </w:p>
    <w:p w:rsidR="0062034E" w:rsidRPr="00F7757A" w:rsidRDefault="0062034E" w:rsidP="0062034E">
      <w:pPr>
        <w:jc w:val="both"/>
        <w:rPr>
          <w:rFonts w:ascii="Arial" w:hAnsi="Arial" w:cs="Arial"/>
          <w:sz w:val="28"/>
          <w:szCs w:val="28"/>
        </w:rPr>
      </w:pPr>
      <w:r w:rsidRPr="00F7757A">
        <w:rPr>
          <w:rFonts w:ascii="Arial" w:hAnsi="Arial" w:cs="Arial"/>
          <w:sz w:val="28"/>
          <w:szCs w:val="28"/>
        </w:rPr>
        <w:t xml:space="preserve">Nadzorni odbor je predložio Glavnoj skupštini da se iz neraspoređene zadržane dobiti Društva izdvoji iznos od </w:t>
      </w:r>
      <w:r w:rsidRPr="00A06028">
        <w:rPr>
          <w:rFonts w:ascii="Arial" w:hAnsi="Arial" w:cs="Arial"/>
          <w:sz w:val="28"/>
          <w:szCs w:val="28"/>
        </w:rPr>
        <w:t>164</w:t>
      </w:r>
      <w:r w:rsidRPr="00F7757A">
        <w:rPr>
          <w:rFonts w:ascii="Arial" w:hAnsi="Arial" w:cs="Arial"/>
          <w:sz w:val="28"/>
          <w:szCs w:val="28"/>
        </w:rPr>
        <w:t xml:space="preserve"> milijuna kuna za isplatu dividende, što iznosi </w:t>
      </w:r>
      <w:r w:rsidRPr="00A06028">
        <w:rPr>
          <w:rFonts w:ascii="Arial" w:hAnsi="Arial" w:cs="Arial"/>
          <w:sz w:val="28"/>
          <w:szCs w:val="28"/>
        </w:rPr>
        <w:t>deset</w:t>
      </w:r>
      <w:r w:rsidRPr="00F7757A">
        <w:rPr>
          <w:rFonts w:ascii="Arial" w:hAnsi="Arial" w:cs="Arial"/>
          <w:sz w:val="28"/>
          <w:szCs w:val="28"/>
        </w:rPr>
        <w:t xml:space="preserve"> kuna po dionici</w:t>
      </w:r>
      <w:r>
        <w:rPr>
          <w:rFonts w:ascii="Arial" w:hAnsi="Arial" w:cs="Arial"/>
          <w:sz w:val="28"/>
          <w:szCs w:val="28"/>
        </w:rPr>
        <w:t>. Dividenda će biti isplaćena 28</w:t>
      </w:r>
      <w:r w:rsidRPr="00F7757A">
        <w:rPr>
          <w:rFonts w:ascii="Arial" w:hAnsi="Arial" w:cs="Arial"/>
          <w:sz w:val="28"/>
          <w:szCs w:val="28"/>
        </w:rPr>
        <w:t xml:space="preserve">. srpnja 2015. godine, na račune imatelja dionica prema stanju i izvodu </w:t>
      </w:r>
      <w:r w:rsidRPr="00F7757A">
        <w:rPr>
          <w:rFonts w:ascii="Arial" w:hAnsi="Arial" w:cs="Arial"/>
          <w:sz w:val="28"/>
          <w:szCs w:val="28"/>
        </w:rPr>
        <w:lastRenderedPageBreak/>
        <w:t>Središnjeg klirinškog dep</w:t>
      </w:r>
      <w:r>
        <w:rPr>
          <w:rFonts w:ascii="Arial" w:hAnsi="Arial" w:cs="Arial"/>
          <w:sz w:val="28"/>
          <w:szCs w:val="28"/>
        </w:rPr>
        <w:t>ozitarnog društva d.d. na dan 21</w:t>
      </w:r>
      <w:r w:rsidRPr="00F7757A">
        <w:rPr>
          <w:rFonts w:ascii="Arial" w:hAnsi="Arial" w:cs="Arial"/>
          <w:sz w:val="28"/>
          <w:szCs w:val="28"/>
        </w:rPr>
        <w:t>. srpnja 2015. Obračunati iznos dividende na vlastite dionice zadržava se u neraspoređenoj dobiti.</w:t>
      </w:r>
    </w:p>
    <w:p w:rsidR="0062034E" w:rsidRDefault="0062034E" w:rsidP="0062034E">
      <w:pPr>
        <w:jc w:val="both"/>
        <w:rPr>
          <w:rFonts w:ascii="Arial" w:hAnsi="Arial" w:cs="Arial"/>
          <w:sz w:val="28"/>
          <w:szCs w:val="28"/>
        </w:rPr>
      </w:pPr>
    </w:p>
    <w:p w:rsidR="0062034E" w:rsidRPr="00F7757A" w:rsidRDefault="0062034E" w:rsidP="0062034E">
      <w:pPr>
        <w:jc w:val="both"/>
        <w:rPr>
          <w:rFonts w:ascii="Arial" w:hAnsi="Arial" w:cs="Arial"/>
          <w:sz w:val="28"/>
          <w:szCs w:val="28"/>
        </w:rPr>
      </w:pPr>
      <w:r w:rsidRPr="00F7757A">
        <w:rPr>
          <w:rFonts w:ascii="Arial" w:hAnsi="Arial" w:cs="Arial"/>
          <w:sz w:val="28"/>
          <w:szCs w:val="28"/>
        </w:rPr>
        <w:t>Uprava Adris grupe Nadzorni je odbor informirala i o rezultatima Programa stjecanja dionica kojim nastavlja jedinstvenu i korisnu tradiciju sudjelovanja zaposlenika u vlasništvu tvrtke. Adris grupa, 25 godina nakon privatizacije TDR-a, sadašnjim naraštajima zaposlenika omogućuje sudjelovanje u vlasništvu kompanije. Nastavak je to nadasve korisnog iskustva - da oni koji stvaraju vrijednost imaju mogućnost sudjelovanja u odlučivanja o toj vrijednosti.</w:t>
      </w:r>
    </w:p>
    <w:p w:rsidR="0062034E" w:rsidRDefault="0062034E" w:rsidP="0062034E">
      <w:pPr>
        <w:jc w:val="both"/>
        <w:rPr>
          <w:rFonts w:ascii="Arial" w:hAnsi="Arial" w:cs="Arial"/>
          <w:sz w:val="28"/>
          <w:szCs w:val="28"/>
        </w:rPr>
      </w:pPr>
    </w:p>
    <w:p w:rsidR="0062034E" w:rsidRPr="00F7757A" w:rsidRDefault="0062034E" w:rsidP="0062034E">
      <w:pPr>
        <w:jc w:val="both"/>
        <w:rPr>
          <w:rFonts w:ascii="Arial" w:hAnsi="Arial" w:cs="Arial"/>
          <w:sz w:val="28"/>
          <w:szCs w:val="28"/>
        </w:rPr>
      </w:pPr>
      <w:r w:rsidRPr="00F7757A">
        <w:rPr>
          <w:rFonts w:ascii="Arial" w:hAnsi="Arial" w:cs="Arial"/>
          <w:sz w:val="28"/>
          <w:szCs w:val="28"/>
        </w:rPr>
        <w:t>Nadzorni odbor predložio je Skupštini</w:t>
      </w:r>
      <w:r>
        <w:rPr>
          <w:rFonts w:ascii="Arial" w:hAnsi="Arial" w:cs="Arial"/>
          <w:sz w:val="28"/>
          <w:szCs w:val="28"/>
        </w:rPr>
        <w:t xml:space="preserve">, </w:t>
      </w:r>
      <w:r w:rsidRPr="00F7757A">
        <w:rPr>
          <w:rFonts w:ascii="Arial" w:hAnsi="Arial" w:cs="Arial"/>
          <w:sz w:val="28"/>
          <w:szCs w:val="28"/>
        </w:rPr>
        <w:t xml:space="preserve">koja će se </w:t>
      </w:r>
      <w:r>
        <w:rPr>
          <w:rFonts w:ascii="Arial" w:hAnsi="Arial" w:cs="Arial"/>
          <w:sz w:val="28"/>
          <w:szCs w:val="28"/>
        </w:rPr>
        <w:t>održati 14. srpnja 2015.,</w:t>
      </w:r>
      <w:r w:rsidRPr="00F7757A">
        <w:rPr>
          <w:rFonts w:ascii="Arial" w:hAnsi="Arial" w:cs="Arial"/>
          <w:sz w:val="28"/>
          <w:szCs w:val="28"/>
        </w:rPr>
        <w:t xml:space="preserve"> da dade razrješnice članovima Uprave i Nadzornog odbora. Skupštini je upućen i prijedlog o imenovanju revizora Društva za 2015. godinu</w:t>
      </w:r>
      <w:r>
        <w:rPr>
          <w:rFonts w:ascii="Arial" w:hAnsi="Arial" w:cs="Arial"/>
          <w:sz w:val="28"/>
          <w:szCs w:val="28"/>
        </w:rPr>
        <w:t>.</w:t>
      </w:r>
    </w:p>
    <w:p w:rsidR="0062034E" w:rsidRPr="00F7757A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>
      <w:pPr>
        <w:jc w:val="center"/>
        <w:rPr>
          <w:rFonts w:ascii="Arial" w:hAnsi="Arial" w:cs="Arial"/>
          <w:b/>
          <w:sz w:val="28"/>
          <w:szCs w:val="28"/>
        </w:rPr>
      </w:pPr>
    </w:p>
    <w:p w:rsidR="0062034E" w:rsidRDefault="0062034E" w:rsidP="0062034E"/>
    <w:p w:rsidR="00CC54DA" w:rsidRDefault="008B6262"/>
    <w:sectPr w:rsidR="00CC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E"/>
    <w:rsid w:val="001D48C2"/>
    <w:rsid w:val="0062034E"/>
    <w:rsid w:val="008B6262"/>
    <w:rsid w:val="009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A516-3636-4E57-ADE9-CA3E241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Miljavac</dc:creator>
  <cp:keywords/>
  <dc:description/>
  <cp:lastModifiedBy>Kristina Miljavac</cp:lastModifiedBy>
  <cp:revision>2</cp:revision>
  <dcterms:created xsi:type="dcterms:W3CDTF">2015-06-01T06:07:00Z</dcterms:created>
  <dcterms:modified xsi:type="dcterms:W3CDTF">2015-06-01T06:23:00Z</dcterms:modified>
</cp:coreProperties>
</file>