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087" w:rsidRDefault="00112087" w:rsidP="00730091">
      <w:pPr>
        <w:spacing w:after="0" w:line="240" w:lineRule="auto"/>
        <w:jc w:val="both"/>
        <w:rPr>
          <w:rFonts w:ascii="Times New Roman" w:eastAsia="Times New Roman" w:hAnsi="Times New Roman" w:cs="Times New Roman"/>
          <w:sz w:val="24"/>
          <w:szCs w:val="24"/>
          <w:lang w:val="hr-HR" w:eastAsia="x-none"/>
        </w:rPr>
      </w:pPr>
    </w:p>
    <w:p w:rsidR="00112087" w:rsidRDefault="00112087" w:rsidP="00730091">
      <w:pPr>
        <w:spacing w:after="0" w:line="240" w:lineRule="auto"/>
        <w:jc w:val="both"/>
        <w:rPr>
          <w:rFonts w:ascii="Times New Roman" w:eastAsia="Times New Roman" w:hAnsi="Times New Roman" w:cs="Times New Roman"/>
          <w:sz w:val="24"/>
          <w:szCs w:val="24"/>
          <w:lang w:val="hr-HR" w:eastAsia="x-none"/>
        </w:rPr>
      </w:pPr>
    </w:p>
    <w:p w:rsidR="00112087" w:rsidRDefault="00112087"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r w:rsidRPr="00730091">
        <w:rPr>
          <w:rFonts w:ascii="Times New Roman" w:eastAsia="Times New Roman" w:hAnsi="Times New Roman" w:cs="Times New Roman"/>
          <w:sz w:val="24"/>
          <w:szCs w:val="24"/>
          <w:lang w:val="hr-HR" w:eastAsia="x-none"/>
        </w:rPr>
        <w:t>Temeljem primjenjivih odredbi Zakona o trgovačkim društvima i članka 30. Statuta trgovačkog društva ADRIS GRUPA d.d. Rovinj, Uprava Društva dana 30. svibnja 2015. godine donijela je Odluku da se sazove Glavna skupština Društva, te s tim u vezi objavljuje poziv</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center"/>
        <w:rPr>
          <w:rFonts w:ascii="Times New Roman" w:eastAsia="Times New Roman" w:hAnsi="Times New Roman" w:cs="Times New Roman"/>
          <w:b/>
          <w:sz w:val="24"/>
          <w:szCs w:val="24"/>
          <w:lang w:val="hr-HR" w:eastAsia="x-none"/>
        </w:rPr>
      </w:pPr>
      <w:r w:rsidRPr="00730091">
        <w:rPr>
          <w:rFonts w:ascii="Times New Roman" w:eastAsia="Times New Roman" w:hAnsi="Times New Roman" w:cs="Times New Roman"/>
          <w:b/>
          <w:sz w:val="24"/>
          <w:szCs w:val="24"/>
          <w:lang w:val="hr-HR" w:eastAsia="x-none"/>
        </w:rPr>
        <w:t>G L A V N A   S K U P Š T I N A</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b/>
          <w:sz w:val="24"/>
          <w:szCs w:val="24"/>
          <w:lang w:val="hr-HR" w:eastAsia="x-none"/>
        </w:rPr>
      </w:pPr>
      <w:r w:rsidRPr="00730091">
        <w:rPr>
          <w:rFonts w:ascii="Times New Roman" w:eastAsia="Times New Roman" w:hAnsi="Times New Roman" w:cs="Times New Roman"/>
          <w:b/>
          <w:sz w:val="24"/>
          <w:szCs w:val="24"/>
          <w:lang w:val="hr-HR" w:eastAsia="x-none"/>
        </w:rPr>
        <w:t>trgovačkog društva ADRIS GRUPA d.d. Rovinj, Obala V. Nazora 1, saziva se za utorak, 14. srpnja 2015. godine, u Rovinju, Obala V. Nazora 1, s početkom u 11,00 sati.</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r w:rsidRPr="00730091">
        <w:rPr>
          <w:rFonts w:ascii="Times New Roman" w:eastAsia="Times New Roman" w:hAnsi="Times New Roman" w:cs="Times New Roman"/>
          <w:sz w:val="24"/>
          <w:szCs w:val="24"/>
          <w:lang w:val="hr-HR" w:eastAsia="x-none"/>
        </w:rPr>
        <w:t>I.</w:t>
      </w:r>
      <w:r w:rsidRPr="00730091">
        <w:rPr>
          <w:rFonts w:ascii="Times New Roman" w:eastAsia="Times New Roman" w:hAnsi="Times New Roman" w:cs="Times New Roman"/>
          <w:sz w:val="24"/>
          <w:szCs w:val="24"/>
          <w:lang w:val="hr-HR" w:eastAsia="x-none"/>
        </w:rPr>
        <w:tab/>
        <w:t>Dnevni red Glavne skupštine je:</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ind w:left="709" w:hanging="709"/>
        <w:jc w:val="both"/>
        <w:rPr>
          <w:rFonts w:ascii="Times New Roman" w:eastAsia="Times New Roman" w:hAnsi="Times New Roman" w:cs="Times New Roman"/>
          <w:sz w:val="24"/>
          <w:szCs w:val="24"/>
          <w:lang w:val="hr-HR"/>
        </w:rPr>
      </w:pPr>
      <w:r w:rsidRPr="00730091">
        <w:rPr>
          <w:rFonts w:ascii="Times New Roman" w:eastAsia="Times New Roman" w:hAnsi="Times New Roman" w:cs="Times New Roman"/>
          <w:sz w:val="24"/>
          <w:szCs w:val="24"/>
          <w:lang w:val="hr-HR"/>
        </w:rPr>
        <w:t>1.</w:t>
      </w:r>
      <w:r w:rsidRPr="00730091">
        <w:rPr>
          <w:rFonts w:ascii="Times New Roman" w:eastAsia="Times New Roman" w:hAnsi="Times New Roman" w:cs="Times New Roman"/>
          <w:sz w:val="24"/>
          <w:szCs w:val="24"/>
          <w:lang w:val="hr-HR"/>
        </w:rPr>
        <w:tab/>
        <w:t>Otvaranje Glavne skupštine i utvrđivanje popisa sudionika na Glavnoj skupštini,</w:t>
      </w:r>
    </w:p>
    <w:p w:rsidR="00730091" w:rsidRPr="00730091" w:rsidRDefault="00730091" w:rsidP="00730091">
      <w:pPr>
        <w:spacing w:after="0" w:line="240" w:lineRule="auto"/>
        <w:ind w:left="709" w:hanging="709"/>
        <w:jc w:val="both"/>
        <w:rPr>
          <w:rFonts w:ascii="Times New Roman" w:eastAsia="Times New Roman" w:hAnsi="Times New Roman" w:cs="Times New Roman"/>
          <w:sz w:val="24"/>
          <w:szCs w:val="24"/>
          <w:lang w:val="hr-HR"/>
        </w:rPr>
      </w:pPr>
      <w:r w:rsidRPr="00730091">
        <w:rPr>
          <w:rFonts w:ascii="Times New Roman" w:eastAsia="Times New Roman" w:hAnsi="Times New Roman" w:cs="Times New Roman"/>
          <w:sz w:val="24"/>
          <w:szCs w:val="24"/>
          <w:lang w:val="hr-HR"/>
        </w:rPr>
        <w:t>2.</w:t>
      </w:r>
      <w:r w:rsidRPr="00730091">
        <w:rPr>
          <w:rFonts w:ascii="Times New Roman" w:eastAsia="Times New Roman" w:hAnsi="Times New Roman" w:cs="Times New Roman"/>
          <w:sz w:val="24"/>
          <w:szCs w:val="24"/>
          <w:lang w:val="hr-HR"/>
        </w:rPr>
        <w:tab/>
        <w:t xml:space="preserve">Davanje suglasnosti na valjanost Ugovora o kupoprodaji poslovnog udjela u društvu TDR d.o.o., dionica u društvu </w:t>
      </w:r>
      <w:proofErr w:type="spellStart"/>
      <w:r w:rsidRPr="00730091">
        <w:rPr>
          <w:rFonts w:ascii="Times New Roman" w:eastAsia="Times New Roman" w:hAnsi="Times New Roman" w:cs="Times New Roman"/>
          <w:sz w:val="24"/>
          <w:szCs w:val="24"/>
          <w:lang w:val="hr-HR"/>
        </w:rPr>
        <w:t>iNovine</w:t>
      </w:r>
      <w:proofErr w:type="spellEnd"/>
      <w:r w:rsidRPr="00730091">
        <w:rPr>
          <w:rFonts w:ascii="Times New Roman" w:eastAsia="Times New Roman" w:hAnsi="Times New Roman" w:cs="Times New Roman"/>
          <w:sz w:val="24"/>
          <w:szCs w:val="24"/>
          <w:lang w:val="hr-HR"/>
        </w:rPr>
        <w:t xml:space="preserve"> d.d., dionica u društvu </w:t>
      </w:r>
      <w:proofErr w:type="spellStart"/>
      <w:r w:rsidRPr="00730091">
        <w:rPr>
          <w:rFonts w:ascii="Times New Roman" w:eastAsia="Times New Roman" w:hAnsi="Times New Roman" w:cs="Times New Roman"/>
          <w:sz w:val="24"/>
          <w:szCs w:val="24"/>
          <w:lang w:val="hr-HR"/>
        </w:rPr>
        <w:t>Opresa</w:t>
      </w:r>
      <w:proofErr w:type="spellEnd"/>
      <w:r w:rsidRPr="00730091">
        <w:rPr>
          <w:rFonts w:ascii="Times New Roman" w:eastAsia="Times New Roman" w:hAnsi="Times New Roman" w:cs="Times New Roman"/>
          <w:sz w:val="24"/>
          <w:szCs w:val="24"/>
          <w:lang w:val="hr-HR"/>
        </w:rPr>
        <w:t xml:space="preserve"> d.d. i dionica u društvu Tisak d.d. i njegovih priloga (Ugovora o prijenosu poslovnog udjela u društvu TDR d.o.o., Ugovora o prijenosu dionica u društvu </w:t>
      </w:r>
      <w:proofErr w:type="spellStart"/>
      <w:r w:rsidRPr="00730091">
        <w:rPr>
          <w:rFonts w:ascii="Times New Roman" w:eastAsia="Times New Roman" w:hAnsi="Times New Roman" w:cs="Times New Roman"/>
          <w:sz w:val="24"/>
          <w:szCs w:val="24"/>
          <w:lang w:val="hr-HR"/>
        </w:rPr>
        <w:t>iNovine</w:t>
      </w:r>
      <w:proofErr w:type="spellEnd"/>
      <w:r w:rsidRPr="00730091">
        <w:rPr>
          <w:rFonts w:ascii="Times New Roman" w:eastAsia="Times New Roman" w:hAnsi="Times New Roman" w:cs="Times New Roman"/>
          <w:sz w:val="24"/>
          <w:szCs w:val="24"/>
          <w:lang w:val="hr-HR"/>
        </w:rPr>
        <w:t xml:space="preserve"> d.d., Ugovora o prijenosu dionica u društvu Tisak d.d., dvaju Ugovora o posebnim obvezama Kupca, Ugovora o tranziciji), te o upotrebi financijskih sredstava ostvarenih transakcijom,</w:t>
      </w:r>
    </w:p>
    <w:p w:rsidR="00730091" w:rsidRPr="00730091" w:rsidRDefault="00730091" w:rsidP="00730091">
      <w:pPr>
        <w:spacing w:after="0" w:line="240" w:lineRule="auto"/>
        <w:ind w:left="709" w:hanging="709"/>
        <w:jc w:val="both"/>
        <w:rPr>
          <w:rFonts w:ascii="Times New Roman" w:eastAsia="Times New Roman" w:hAnsi="Times New Roman" w:cs="Times New Roman"/>
          <w:sz w:val="24"/>
          <w:szCs w:val="24"/>
          <w:lang w:val="hr-HR"/>
        </w:rPr>
      </w:pPr>
      <w:r w:rsidRPr="00730091">
        <w:rPr>
          <w:rFonts w:ascii="Times New Roman" w:eastAsia="Times New Roman" w:hAnsi="Times New Roman" w:cs="Times New Roman"/>
          <w:sz w:val="24"/>
          <w:szCs w:val="24"/>
          <w:lang w:val="hr-HR"/>
        </w:rPr>
        <w:t>3.</w:t>
      </w:r>
      <w:r w:rsidRPr="00730091">
        <w:rPr>
          <w:rFonts w:ascii="Times New Roman" w:eastAsia="Times New Roman" w:hAnsi="Times New Roman" w:cs="Times New Roman"/>
          <w:sz w:val="24"/>
          <w:szCs w:val="24"/>
          <w:lang w:val="hr-HR"/>
        </w:rPr>
        <w:tab/>
        <w:t>Odluka o stavljanju izvan snage dijela Odluke Glavne skupštine o utvrđivanju interesa za organiziranjem Društva te interesa za zamjenu dionica za slučaj prijenosa udjela od dana 07. lipnja 2002.g., te ostalih Odluka koje se odnose na zamjenu dionica za slučaj prijenosa udjela od 07. lipnja 2002. g., te davanje suglasnosti za sklapanje Dodatka Ugovoru o uređenju međusobnih odnosa između Društva i TDR d.o.o. od dana 24. prosinca 2003.g.,</w:t>
      </w:r>
    </w:p>
    <w:p w:rsidR="00730091" w:rsidRPr="00730091" w:rsidRDefault="00730091" w:rsidP="00730091">
      <w:pPr>
        <w:spacing w:after="0" w:line="240" w:lineRule="auto"/>
        <w:ind w:left="709" w:hanging="709"/>
        <w:jc w:val="both"/>
        <w:rPr>
          <w:rFonts w:ascii="Times New Roman" w:eastAsia="Times New Roman" w:hAnsi="Times New Roman" w:cs="Times New Roman"/>
          <w:sz w:val="24"/>
          <w:szCs w:val="24"/>
          <w:lang w:val="hr-HR"/>
        </w:rPr>
      </w:pPr>
      <w:r w:rsidRPr="00730091">
        <w:rPr>
          <w:rFonts w:ascii="Times New Roman" w:eastAsia="Times New Roman" w:hAnsi="Times New Roman" w:cs="Times New Roman"/>
          <w:sz w:val="24"/>
          <w:szCs w:val="24"/>
          <w:lang w:val="hr-HR"/>
        </w:rPr>
        <w:t>4.</w:t>
      </w:r>
      <w:r w:rsidRPr="00730091">
        <w:rPr>
          <w:rFonts w:ascii="Times New Roman" w:eastAsia="Times New Roman" w:hAnsi="Times New Roman" w:cs="Times New Roman"/>
          <w:sz w:val="24"/>
          <w:szCs w:val="24"/>
          <w:lang w:val="hr-HR"/>
        </w:rPr>
        <w:tab/>
        <w:t>Izvješće Uprave o tijeku poslova i stanju Društva i povezanih društava za 2014. godinu,</w:t>
      </w:r>
    </w:p>
    <w:p w:rsidR="00730091" w:rsidRPr="00730091" w:rsidRDefault="00730091" w:rsidP="00730091">
      <w:pPr>
        <w:spacing w:after="0" w:line="240" w:lineRule="auto"/>
        <w:ind w:left="709" w:hanging="709"/>
        <w:jc w:val="both"/>
        <w:rPr>
          <w:rFonts w:ascii="Times New Roman" w:eastAsia="Times New Roman" w:hAnsi="Times New Roman" w:cs="Times New Roman"/>
          <w:sz w:val="24"/>
          <w:szCs w:val="24"/>
          <w:lang w:val="hr-HR"/>
        </w:rPr>
      </w:pPr>
      <w:r w:rsidRPr="00730091">
        <w:rPr>
          <w:rFonts w:ascii="Times New Roman" w:eastAsia="Times New Roman" w:hAnsi="Times New Roman" w:cs="Times New Roman"/>
          <w:sz w:val="24"/>
          <w:szCs w:val="24"/>
          <w:lang w:val="hr-HR"/>
        </w:rPr>
        <w:t xml:space="preserve">5. </w:t>
      </w:r>
      <w:r w:rsidRPr="00730091">
        <w:rPr>
          <w:rFonts w:ascii="Times New Roman" w:eastAsia="Times New Roman" w:hAnsi="Times New Roman" w:cs="Times New Roman"/>
          <w:sz w:val="24"/>
          <w:szCs w:val="24"/>
          <w:lang w:val="hr-HR"/>
        </w:rPr>
        <w:tab/>
        <w:t>Izvješće o stjecanju vlastitih dionica,</w:t>
      </w:r>
    </w:p>
    <w:p w:rsidR="00730091" w:rsidRPr="00730091" w:rsidRDefault="00730091" w:rsidP="00730091">
      <w:pPr>
        <w:spacing w:after="0" w:line="240" w:lineRule="auto"/>
        <w:ind w:left="709" w:hanging="709"/>
        <w:jc w:val="both"/>
        <w:rPr>
          <w:rFonts w:ascii="Times New Roman" w:eastAsia="Times New Roman" w:hAnsi="Times New Roman" w:cs="Times New Roman"/>
          <w:sz w:val="24"/>
          <w:szCs w:val="24"/>
          <w:lang w:val="hr-HR"/>
        </w:rPr>
      </w:pPr>
      <w:r w:rsidRPr="00730091">
        <w:rPr>
          <w:rFonts w:ascii="Times New Roman" w:eastAsia="Times New Roman" w:hAnsi="Times New Roman" w:cs="Times New Roman"/>
          <w:sz w:val="24"/>
          <w:szCs w:val="24"/>
          <w:lang w:val="hr-HR"/>
        </w:rPr>
        <w:t>6.</w:t>
      </w:r>
      <w:r w:rsidRPr="00730091">
        <w:rPr>
          <w:rFonts w:ascii="Times New Roman" w:eastAsia="Times New Roman" w:hAnsi="Times New Roman" w:cs="Times New Roman"/>
          <w:sz w:val="24"/>
          <w:szCs w:val="24"/>
          <w:lang w:val="hr-HR"/>
        </w:rPr>
        <w:tab/>
        <w:t>Izvješće Nadzornog odbora o obavljenom nadzoru vođenja poslovanja Društva za 2014. godinu,</w:t>
      </w:r>
    </w:p>
    <w:p w:rsidR="00730091" w:rsidRPr="00730091" w:rsidRDefault="00730091" w:rsidP="00730091">
      <w:pPr>
        <w:spacing w:after="0" w:line="240" w:lineRule="auto"/>
        <w:ind w:left="709" w:hanging="709"/>
        <w:jc w:val="both"/>
        <w:rPr>
          <w:rFonts w:ascii="Times New Roman" w:eastAsia="Times New Roman" w:hAnsi="Times New Roman" w:cs="Times New Roman"/>
          <w:sz w:val="24"/>
          <w:szCs w:val="24"/>
          <w:lang w:val="hr-HR"/>
        </w:rPr>
      </w:pPr>
      <w:r w:rsidRPr="00730091">
        <w:rPr>
          <w:rFonts w:ascii="Times New Roman" w:eastAsia="Times New Roman" w:hAnsi="Times New Roman" w:cs="Times New Roman"/>
          <w:sz w:val="24"/>
          <w:szCs w:val="24"/>
          <w:lang w:val="hr-HR"/>
        </w:rPr>
        <w:t>7.</w:t>
      </w:r>
      <w:r w:rsidRPr="00730091">
        <w:rPr>
          <w:rFonts w:ascii="Times New Roman" w:eastAsia="Times New Roman" w:hAnsi="Times New Roman" w:cs="Times New Roman"/>
          <w:sz w:val="24"/>
          <w:szCs w:val="24"/>
          <w:lang w:val="hr-HR"/>
        </w:rPr>
        <w:tab/>
        <w:t>Donošenje Odluke o usvajanju godišnjih financijskih izvješća za 2014. godinu,</w:t>
      </w:r>
    </w:p>
    <w:p w:rsidR="00730091" w:rsidRPr="00730091" w:rsidRDefault="00730091" w:rsidP="00730091">
      <w:pPr>
        <w:spacing w:after="0" w:line="240" w:lineRule="auto"/>
        <w:ind w:left="709" w:hanging="709"/>
        <w:jc w:val="both"/>
        <w:rPr>
          <w:rFonts w:ascii="Times New Roman" w:eastAsia="Times New Roman" w:hAnsi="Times New Roman" w:cs="Times New Roman"/>
          <w:sz w:val="24"/>
          <w:szCs w:val="24"/>
          <w:lang w:val="hr-HR"/>
        </w:rPr>
      </w:pPr>
      <w:r w:rsidRPr="00730091">
        <w:rPr>
          <w:rFonts w:ascii="Times New Roman" w:eastAsia="Times New Roman" w:hAnsi="Times New Roman" w:cs="Times New Roman"/>
          <w:sz w:val="24"/>
          <w:szCs w:val="24"/>
          <w:lang w:val="hr-HR"/>
        </w:rPr>
        <w:t>8.</w:t>
      </w:r>
      <w:r w:rsidRPr="00730091">
        <w:rPr>
          <w:rFonts w:ascii="Times New Roman" w:eastAsia="Times New Roman" w:hAnsi="Times New Roman" w:cs="Times New Roman"/>
          <w:sz w:val="24"/>
          <w:szCs w:val="24"/>
          <w:lang w:val="hr-HR"/>
        </w:rPr>
        <w:tab/>
        <w:t>Donošenje Odluke o usvajanju konsolidiranog financijskog izvješća za 2014. godinu,</w:t>
      </w:r>
    </w:p>
    <w:p w:rsidR="00730091" w:rsidRPr="00730091" w:rsidRDefault="00730091" w:rsidP="00730091">
      <w:pPr>
        <w:spacing w:after="0" w:line="240" w:lineRule="auto"/>
        <w:ind w:left="709" w:hanging="709"/>
        <w:jc w:val="both"/>
        <w:rPr>
          <w:rFonts w:ascii="Times New Roman" w:eastAsia="Times New Roman" w:hAnsi="Times New Roman" w:cs="Times New Roman"/>
          <w:sz w:val="24"/>
          <w:szCs w:val="24"/>
          <w:lang w:val="hr-HR"/>
        </w:rPr>
      </w:pPr>
      <w:r w:rsidRPr="00730091">
        <w:rPr>
          <w:rFonts w:ascii="Times New Roman" w:eastAsia="Times New Roman" w:hAnsi="Times New Roman" w:cs="Times New Roman"/>
          <w:sz w:val="24"/>
          <w:szCs w:val="24"/>
          <w:lang w:val="hr-HR"/>
        </w:rPr>
        <w:t>9.</w:t>
      </w:r>
      <w:r w:rsidRPr="00730091">
        <w:rPr>
          <w:rFonts w:ascii="Times New Roman" w:eastAsia="Times New Roman" w:hAnsi="Times New Roman" w:cs="Times New Roman"/>
          <w:sz w:val="24"/>
          <w:szCs w:val="24"/>
          <w:lang w:val="hr-HR"/>
        </w:rPr>
        <w:tab/>
        <w:t>Informacija o planu poslovanja za 2015. godine,</w:t>
      </w:r>
    </w:p>
    <w:p w:rsidR="00730091" w:rsidRPr="00730091" w:rsidRDefault="00730091" w:rsidP="00730091">
      <w:pPr>
        <w:spacing w:after="0" w:line="240" w:lineRule="auto"/>
        <w:ind w:left="709" w:hanging="709"/>
        <w:jc w:val="both"/>
        <w:rPr>
          <w:rFonts w:ascii="Times New Roman" w:eastAsia="Times New Roman" w:hAnsi="Times New Roman" w:cs="Times New Roman"/>
          <w:sz w:val="24"/>
          <w:szCs w:val="24"/>
          <w:lang w:val="hr-HR"/>
        </w:rPr>
      </w:pPr>
      <w:r w:rsidRPr="00730091">
        <w:rPr>
          <w:rFonts w:ascii="Times New Roman" w:eastAsia="Times New Roman" w:hAnsi="Times New Roman" w:cs="Times New Roman"/>
          <w:sz w:val="24"/>
          <w:szCs w:val="24"/>
          <w:lang w:val="hr-HR"/>
        </w:rPr>
        <w:t>10.</w:t>
      </w:r>
      <w:r w:rsidRPr="00730091">
        <w:rPr>
          <w:rFonts w:ascii="Times New Roman" w:eastAsia="Times New Roman" w:hAnsi="Times New Roman" w:cs="Times New Roman"/>
          <w:sz w:val="24"/>
          <w:szCs w:val="24"/>
          <w:lang w:val="hr-HR"/>
        </w:rPr>
        <w:tab/>
        <w:t>Donošenje Odluke o upotrebi dobiti iz 2014. godine,</w:t>
      </w:r>
    </w:p>
    <w:p w:rsidR="00730091" w:rsidRPr="00730091" w:rsidRDefault="00730091" w:rsidP="00730091">
      <w:pPr>
        <w:spacing w:after="0" w:line="240" w:lineRule="auto"/>
        <w:ind w:left="709" w:hanging="709"/>
        <w:jc w:val="both"/>
        <w:rPr>
          <w:rFonts w:ascii="Times New Roman" w:eastAsia="Times New Roman" w:hAnsi="Times New Roman" w:cs="Times New Roman"/>
          <w:sz w:val="24"/>
          <w:szCs w:val="24"/>
          <w:lang w:val="hr-HR"/>
        </w:rPr>
      </w:pPr>
      <w:r w:rsidRPr="00730091">
        <w:rPr>
          <w:rFonts w:ascii="Times New Roman" w:eastAsia="Times New Roman" w:hAnsi="Times New Roman" w:cs="Times New Roman"/>
          <w:sz w:val="24"/>
          <w:szCs w:val="24"/>
          <w:lang w:val="hr-HR"/>
        </w:rPr>
        <w:t>11.</w:t>
      </w:r>
      <w:r w:rsidRPr="00730091">
        <w:rPr>
          <w:rFonts w:ascii="Times New Roman" w:eastAsia="Times New Roman" w:hAnsi="Times New Roman" w:cs="Times New Roman"/>
          <w:sz w:val="24"/>
          <w:szCs w:val="24"/>
          <w:lang w:val="hr-HR"/>
        </w:rPr>
        <w:tab/>
        <w:t>Donošenje Odluke o isplati dividende,</w:t>
      </w:r>
    </w:p>
    <w:p w:rsidR="00730091" w:rsidRPr="00730091" w:rsidRDefault="00730091" w:rsidP="00730091">
      <w:pPr>
        <w:spacing w:after="0" w:line="240" w:lineRule="auto"/>
        <w:ind w:left="709" w:hanging="709"/>
        <w:jc w:val="both"/>
        <w:rPr>
          <w:rFonts w:ascii="Times New Roman" w:eastAsia="Times New Roman" w:hAnsi="Times New Roman" w:cs="Times New Roman"/>
          <w:sz w:val="24"/>
          <w:szCs w:val="24"/>
          <w:lang w:val="hr-HR"/>
        </w:rPr>
      </w:pPr>
      <w:r w:rsidRPr="00730091">
        <w:rPr>
          <w:rFonts w:ascii="Times New Roman" w:eastAsia="Times New Roman" w:hAnsi="Times New Roman" w:cs="Times New Roman"/>
          <w:sz w:val="24"/>
          <w:szCs w:val="24"/>
          <w:lang w:val="hr-HR"/>
        </w:rPr>
        <w:t>12.</w:t>
      </w:r>
      <w:r w:rsidRPr="00730091">
        <w:rPr>
          <w:rFonts w:ascii="Times New Roman" w:eastAsia="Times New Roman" w:hAnsi="Times New Roman" w:cs="Times New Roman"/>
          <w:sz w:val="24"/>
          <w:szCs w:val="24"/>
          <w:lang w:val="hr-HR"/>
        </w:rPr>
        <w:tab/>
        <w:t>Donošenje Odluke o davanju razrješnice:</w:t>
      </w:r>
    </w:p>
    <w:p w:rsidR="00730091" w:rsidRPr="00730091" w:rsidRDefault="00730091" w:rsidP="00730091">
      <w:pPr>
        <w:spacing w:after="0" w:line="240" w:lineRule="auto"/>
        <w:ind w:left="1418" w:hanging="709"/>
        <w:jc w:val="both"/>
        <w:rPr>
          <w:rFonts w:ascii="Times New Roman" w:eastAsia="Times New Roman" w:hAnsi="Times New Roman" w:cs="Times New Roman"/>
          <w:sz w:val="24"/>
          <w:szCs w:val="24"/>
          <w:lang w:val="hr-HR"/>
        </w:rPr>
      </w:pPr>
      <w:r w:rsidRPr="00730091">
        <w:rPr>
          <w:rFonts w:ascii="Times New Roman" w:eastAsia="Times New Roman" w:hAnsi="Times New Roman" w:cs="Times New Roman"/>
          <w:sz w:val="24"/>
          <w:szCs w:val="24"/>
          <w:lang w:val="hr-HR"/>
        </w:rPr>
        <w:t>a)</w:t>
      </w:r>
      <w:r w:rsidRPr="00730091">
        <w:rPr>
          <w:rFonts w:ascii="Times New Roman" w:eastAsia="Times New Roman" w:hAnsi="Times New Roman" w:cs="Times New Roman"/>
          <w:sz w:val="24"/>
          <w:szCs w:val="24"/>
          <w:lang w:val="hr-HR"/>
        </w:rPr>
        <w:tab/>
        <w:t>članovima Uprave Društva</w:t>
      </w:r>
    </w:p>
    <w:p w:rsidR="00730091" w:rsidRPr="00730091" w:rsidRDefault="00730091" w:rsidP="00730091">
      <w:pPr>
        <w:spacing w:after="0" w:line="240" w:lineRule="auto"/>
        <w:ind w:left="1418" w:hanging="709"/>
        <w:jc w:val="both"/>
        <w:rPr>
          <w:rFonts w:ascii="Times New Roman" w:eastAsia="Times New Roman" w:hAnsi="Times New Roman" w:cs="Times New Roman"/>
          <w:sz w:val="24"/>
          <w:szCs w:val="24"/>
          <w:lang w:val="hr-HR"/>
        </w:rPr>
      </w:pPr>
      <w:r w:rsidRPr="00730091">
        <w:rPr>
          <w:rFonts w:ascii="Times New Roman" w:eastAsia="Times New Roman" w:hAnsi="Times New Roman" w:cs="Times New Roman"/>
          <w:sz w:val="24"/>
          <w:szCs w:val="24"/>
          <w:lang w:val="hr-HR"/>
        </w:rPr>
        <w:t>b)</w:t>
      </w:r>
      <w:r w:rsidRPr="00730091">
        <w:rPr>
          <w:rFonts w:ascii="Times New Roman" w:eastAsia="Times New Roman" w:hAnsi="Times New Roman" w:cs="Times New Roman"/>
          <w:sz w:val="24"/>
          <w:szCs w:val="24"/>
          <w:lang w:val="hr-HR"/>
        </w:rPr>
        <w:tab/>
        <w:t>članovima Nadzornog odbora,</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rPr>
      </w:pPr>
      <w:r w:rsidRPr="00730091">
        <w:rPr>
          <w:rFonts w:ascii="Times New Roman" w:eastAsia="Times New Roman" w:hAnsi="Times New Roman" w:cs="Times New Roman"/>
          <w:sz w:val="24"/>
          <w:szCs w:val="24"/>
          <w:lang w:val="hr-HR"/>
        </w:rPr>
        <w:t>13.</w:t>
      </w:r>
      <w:r w:rsidRPr="00730091">
        <w:rPr>
          <w:rFonts w:ascii="Times New Roman" w:eastAsia="Times New Roman" w:hAnsi="Times New Roman" w:cs="Times New Roman"/>
          <w:sz w:val="24"/>
          <w:szCs w:val="24"/>
          <w:lang w:val="hr-HR"/>
        </w:rPr>
        <w:tab/>
        <w:t>Donošenje Odluke o imenovanju revizora Društva za 2015. godinu.</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r w:rsidRPr="00730091">
        <w:rPr>
          <w:rFonts w:ascii="Times New Roman" w:eastAsia="Times New Roman" w:hAnsi="Times New Roman" w:cs="Times New Roman"/>
          <w:b/>
          <w:sz w:val="24"/>
          <w:szCs w:val="24"/>
          <w:lang w:val="hr-HR" w:eastAsia="x-none"/>
        </w:rPr>
        <w:t xml:space="preserve">II </w:t>
      </w:r>
      <w:r w:rsidRPr="00730091">
        <w:rPr>
          <w:rFonts w:ascii="Times New Roman" w:eastAsia="Times New Roman" w:hAnsi="Times New Roman" w:cs="Times New Roman"/>
          <w:sz w:val="24"/>
          <w:szCs w:val="24"/>
          <w:lang w:val="hr-HR" w:eastAsia="x-none"/>
        </w:rPr>
        <w:tab/>
        <w:t>Temeljem članka 280. stavka 3. i 4. Zakona o trgovačkim društvima Uprava i Nadzorni odbor Društva navode prijedloge Odluka što ih Glavna skupština treba donijeti:</w:t>
      </w:r>
    </w:p>
    <w:p w:rsidR="00730091" w:rsidRPr="00730091" w:rsidRDefault="00730091" w:rsidP="00730091">
      <w:pPr>
        <w:spacing w:after="0" w:line="240" w:lineRule="auto"/>
        <w:jc w:val="both"/>
        <w:rPr>
          <w:rFonts w:ascii="Times New Roman" w:eastAsia="Times New Roman" w:hAnsi="Times New Roman" w:cs="Times New Roman"/>
          <w:b/>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r w:rsidRPr="00730091">
        <w:rPr>
          <w:rFonts w:ascii="Times New Roman" w:eastAsia="Times New Roman" w:hAnsi="Times New Roman" w:cs="Times New Roman"/>
          <w:b/>
          <w:sz w:val="24"/>
          <w:szCs w:val="24"/>
          <w:lang w:val="hr-HR" w:eastAsia="x-none"/>
        </w:rPr>
        <w:t>Ad 2)</w:t>
      </w:r>
      <w:r w:rsidRPr="00730091">
        <w:rPr>
          <w:rFonts w:ascii="Times New Roman" w:eastAsia="Times New Roman" w:hAnsi="Times New Roman" w:cs="Times New Roman"/>
          <w:sz w:val="24"/>
          <w:szCs w:val="24"/>
          <w:lang w:val="hr-HR" w:eastAsia="x-none"/>
        </w:rPr>
        <w:t xml:space="preserve"> Uprava i Nadzorni odbor Društva predlažu Glavnoj skupštini da donese slijedeću</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r w:rsidRPr="00730091">
        <w:rPr>
          <w:rFonts w:ascii="Times New Roman" w:eastAsia="Times New Roman" w:hAnsi="Times New Roman" w:cs="Times New Roman"/>
          <w:sz w:val="24"/>
          <w:szCs w:val="24"/>
          <w:lang w:val="hr-HR" w:eastAsia="x-none"/>
        </w:rPr>
        <w:lastRenderedPageBreak/>
        <w:t xml:space="preserve"> </w:t>
      </w:r>
    </w:p>
    <w:p w:rsidR="00730091" w:rsidRPr="00730091" w:rsidRDefault="00730091" w:rsidP="00730091">
      <w:pPr>
        <w:spacing w:after="0" w:line="240" w:lineRule="auto"/>
        <w:jc w:val="both"/>
        <w:rPr>
          <w:rFonts w:ascii="Times New Roman" w:eastAsia="Times New Roman" w:hAnsi="Times New Roman" w:cs="Times New Roman"/>
          <w:b/>
          <w:sz w:val="24"/>
          <w:szCs w:val="24"/>
          <w:lang w:val="hr-HR" w:eastAsia="x-none"/>
        </w:rPr>
      </w:pPr>
      <w:r w:rsidRPr="00730091">
        <w:rPr>
          <w:rFonts w:ascii="Times New Roman" w:eastAsia="Times New Roman" w:hAnsi="Times New Roman" w:cs="Times New Roman"/>
          <w:b/>
          <w:sz w:val="24"/>
          <w:szCs w:val="24"/>
          <w:lang w:val="hr-HR" w:eastAsia="x-none"/>
        </w:rPr>
        <w:t>o d l u k u</w:t>
      </w:r>
    </w:p>
    <w:p w:rsidR="00730091" w:rsidRPr="00730091" w:rsidRDefault="00730091" w:rsidP="00730091">
      <w:pPr>
        <w:spacing w:after="0" w:line="240" w:lineRule="auto"/>
        <w:jc w:val="both"/>
        <w:rPr>
          <w:rFonts w:ascii="Times New Roman" w:eastAsia="Times New Roman" w:hAnsi="Times New Roman" w:cs="Times New Roman"/>
          <w:sz w:val="24"/>
          <w:szCs w:val="24"/>
          <w:highlight w:val="yellow"/>
          <w:lang w:val="hr-HR" w:eastAsia="x-none"/>
        </w:rPr>
      </w:pPr>
    </w:p>
    <w:p w:rsidR="00730091" w:rsidRPr="00730091" w:rsidRDefault="00730091" w:rsidP="00730091">
      <w:pPr>
        <w:spacing w:after="0" w:line="240" w:lineRule="auto"/>
        <w:jc w:val="both"/>
        <w:rPr>
          <w:rFonts w:ascii="SL Dutch" w:eastAsia="Times New Roman" w:hAnsi="SL Dutch" w:cs="Times New Roman"/>
          <w:i/>
          <w:sz w:val="24"/>
          <w:szCs w:val="20"/>
          <w:lang w:val="hr-HR"/>
        </w:rPr>
      </w:pPr>
      <w:r w:rsidRPr="00730091">
        <w:rPr>
          <w:rFonts w:ascii="SL Dutch" w:eastAsia="Times New Roman" w:hAnsi="SL Dutch" w:cs="Times New Roman"/>
          <w:i/>
          <w:sz w:val="24"/>
          <w:szCs w:val="20"/>
          <w:lang w:val="hr-HR"/>
        </w:rPr>
        <w:t>„Prihvaća se izvješće Uprave o provedenom procesu preispitivanja strateških opcija, uključujući i prodaju i prijenos dijela imovine Društva.</w:t>
      </w:r>
    </w:p>
    <w:p w:rsidR="00730091" w:rsidRPr="00730091" w:rsidRDefault="00730091" w:rsidP="00730091">
      <w:pPr>
        <w:spacing w:after="0" w:line="240" w:lineRule="auto"/>
        <w:jc w:val="both"/>
        <w:rPr>
          <w:rFonts w:ascii="SL Dutch" w:eastAsia="Times New Roman" w:hAnsi="SL Dutch" w:cs="Times New Roman"/>
          <w:i/>
          <w:sz w:val="24"/>
          <w:szCs w:val="20"/>
          <w:lang w:val="hr-HR"/>
        </w:rPr>
      </w:pPr>
    </w:p>
    <w:p w:rsidR="00730091" w:rsidRPr="00730091" w:rsidRDefault="00730091" w:rsidP="00730091">
      <w:pPr>
        <w:spacing w:after="0" w:line="240" w:lineRule="auto"/>
        <w:jc w:val="both"/>
        <w:rPr>
          <w:rFonts w:ascii="SL Dutch" w:eastAsia="Times New Roman" w:hAnsi="SL Dutch" w:cs="Times New Roman"/>
          <w:i/>
          <w:sz w:val="24"/>
          <w:szCs w:val="20"/>
          <w:lang w:val="hr-HR"/>
        </w:rPr>
      </w:pPr>
      <w:r w:rsidRPr="00730091">
        <w:rPr>
          <w:rFonts w:ascii="SL Dutch" w:eastAsia="Times New Roman" w:hAnsi="SL Dutch" w:cs="Times New Roman"/>
          <w:i/>
          <w:sz w:val="24"/>
          <w:szCs w:val="20"/>
          <w:lang w:val="hr-HR"/>
        </w:rPr>
        <w:t xml:space="preserve">Daje se suglasnost na valjanost Ugovora o kupoprodaji poslovnog udjela u društvu TDR d.o.o., dionica u društvu </w:t>
      </w:r>
      <w:proofErr w:type="spellStart"/>
      <w:r w:rsidRPr="00730091">
        <w:rPr>
          <w:rFonts w:ascii="SL Dutch" w:eastAsia="Times New Roman" w:hAnsi="SL Dutch" w:cs="Times New Roman"/>
          <w:i/>
          <w:sz w:val="24"/>
          <w:szCs w:val="20"/>
          <w:lang w:val="hr-HR"/>
        </w:rPr>
        <w:t>iNovine</w:t>
      </w:r>
      <w:proofErr w:type="spellEnd"/>
      <w:r w:rsidRPr="00730091">
        <w:rPr>
          <w:rFonts w:ascii="SL Dutch" w:eastAsia="Times New Roman" w:hAnsi="SL Dutch" w:cs="Times New Roman"/>
          <w:i/>
          <w:sz w:val="24"/>
          <w:szCs w:val="20"/>
          <w:lang w:val="hr-HR"/>
        </w:rPr>
        <w:t xml:space="preserve"> d.d., dionica u društvu </w:t>
      </w:r>
      <w:proofErr w:type="spellStart"/>
      <w:r w:rsidRPr="00730091">
        <w:rPr>
          <w:rFonts w:ascii="SL Dutch" w:eastAsia="Times New Roman" w:hAnsi="SL Dutch" w:cs="Times New Roman"/>
          <w:i/>
          <w:sz w:val="24"/>
          <w:szCs w:val="20"/>
          <w:lang w:val="hr-HR"/>
        </w:rPr>
        <w:t>Opresa</w:t>
      </w:r>
      <w:proofErr w:type="spellEnd"/>
      <w:r w:rsidRPr="00730091">
        <w:rPr>
          <w:rFonts w:ascii="SL Dutch" w:eastAsia="Times New Roman" w:hAnsi="SL Dutch" w:cs="Times New Roman"/>
          <w:i/>
          <w:sz w:val="24"/>
          <w:szCs w:val="20"/>
          <w:lang w:val="hr-HR"/>
        </w:rPr>
        <w:t xml:space="preserve"> d.d. i dionica u društvu Tisak d.d. i njegovih priloga, te provedbu istog nakon stupanja na snagu.</w:t>
      </w:r>
    </w:p>
    <w:p w:rsidR="00730091" w:rsidRPr="00730091" w:rsidRDefault="00730091" w:rsidP="00730091">
      <w:pPr>
        <w:spacing w:after="0" w:line="240" w:lineRule="auto"/>
        <w:jc w:val="both"/>
        <w:rPr>
          <w:rFonts w:ascii="SL Dutch" w:eastAsia="Times New Roman" w:hAnsi="SL Dutch" w:cs="Times New Roman"/>
          <w:i/>
          <w:sz w:val="24"/>
          <w:szCs w:val="20"/>
          <w:lang w:val="hr-HR"/>
        </w:rPr>
      </w:pPr>
    </w:p>
    <w:p w:rsidR="00730091" w:rsidRPr="00730091" w:rsidRDefault="00730091" w:rsidP="00730091">
      <w:pPr>
        <w:spacing w:after="0" w:line="240" w:lineRule="auto"/>
        <w:jc w:val="both"/>
        <w:rPr>
          <w:rFonts w:ascii="SL Dutch" w:eastAsia="Times New Roman" w:hAnsi="SL Dutch" w:cs="Times New Roman"/>
          <w:i/>
          <w:sz w:val="24"/>
          <w:szCs w:val="20"/>
          <w:lang w:val="hr-HR"/>
        </w:rPr>
      </w:pPr>
      <w:r w:rsidRPr="00730091">
        <w:rPr>
          <w:rFonts w:ascii="SL Dutch" w:eastAsia="Times New Roman" w:hAnsi="SL Dutch" w:cs="Times New Roman"/>
          <w:i/>
          <w:sz w:val="24"/>
          <w:szCs w:val="20"/>
          <w:lang w:val="hr-HR"/>
        </w:rPr>
        <w:t>Utvrđuje se da se pravnim poslovima iz točke II ove odluke omogućuju i osiguravaju</w:t>
      </w:r>
    </w:p>
    <w:p w:rsidR="00730091" w:rsidRPr="00730091" w:rsidRDefault="00730091" w:rsidP="00730091">
      <w:pPr>
        <w:spacing w:after="0" w:line="240" w:lineRule="auto"/>
        <w:jc w:val="both"/>
        <w:rPr>
          <w:rFonts w:ascii="SL Dutch" w:eastAsia="Times New Roman" w:hAnsi="SL Dutch" w:cs="Times New Roman"/>
          <w:i/>
          <w:sz w:val="24"/>
          <w:szCs w:val="20"/>
          <w:lang w:val="hr-HR"/>
        </w:rPr>
      </w:pPr>
      <w:r w:rsidRPr="00730091">
        <w:rPr>
          <w:rFonts w:ascii="SL Dutch" w:eastAsia="Times New Roman" w:hAnsi="SL Dutch" w:cs="Times New Roman"/>
          <w:i/>
          <w:sz w:val="24"/>
          <w:szCs w:val="20"/>
          <w:lang w:val="hr-HR"/>
        </w:rPr>
        <w:t xml:space="preserve">               (1) zadržavanje proizvodnje i radnih mjesta u </w:t>
      </w:r>
      <w:proofErr w:type="spellStart"/>
      <w:r w:rsidRPr="00730091">
        <w:rPr>
          <w:rFonts w:ascii="SL Dutch" w:eastAsia="Times New Roman" w:hAnsi="SL Dutch" w:cs="Times New Roman"/>
          <w:i/>
          <w:sz w:val="24"/>
          <w:szCs w:val="20"/>
          <w:lang w:val="hr-HR"/>
        </w:rPr>
        <w:t>Kanfanaru</w:t>
      </w:r>
      <w:proofErr w:type="spellEnd"/>
      <w:r w:rsidRPr="00730091">
        <w:rPr>
          <w:rFonts w:ascii="SL Dutch" w:eastAsia="Times New Roman" w:hAnsi="SL Dutch" w:cs="Times New Roman"/>
          <w:i/>
          <w:sz w:val="24"/>
          <w:szCs w:val="20"/>
          <w:lang w:val="hr-HR"/>
        </w:rPr>
        <w:t>,</w:t>
      </w:r>
    </w:p>
    <w:p w:rsidR="00730091" w:rsidRPr="00730091" w:rsidRDefault="00730091" w:rsidP="00730091">
      <w:pPr>
        <w:spacing w:after="0" w:line="240" w:lineRule="auto"/>
        <w:jc w:val="both"/>
        <w:rPr>
          <w:rFonts w:ascii="SL Dutch" w:eastAsia="Times New Roman" w:hAnsi="SL Dutch" w:cs="Times New Roman"/>
          <w:i/>
          <w:sz w:val="24"/>
          <w:szCs w:val="20"/>
          <w:lang w:val="hr-HR"/>
        </w:rPr>
      </w:pPr>
      <w:r w:rsidRPr="00730091">
        <w:rPr>
          <w:rFonts w:ascii="SL Dutch" w:eastAsia="Times New Roman" w:hAnsi="SL Dutch" w:cs="Times New Roman"/>
          <w:i/>
          <w:sz w:val="24"/>
          <w:szCs w:val="20"/>
          <w:lang w:val="hr-HR"/>
        </w:rPr>
        <w:t xml:space="preserve">               (2) daljnje materijalno i vrijednosno jačanje Društva.</w:t>
      </w:r>
    </w:p>
    <w:p w:rsidR="00730091" w:rsidRPr="00730091" w:rsidRDefault="00730091" w:rsidP="00730091">
      <w:pPr>
        <w:spacing w:after="0" w:line="240" w:lineRule="auto"/>
        <w:jc w:val="both"/>
        <w:rPr>
          <w:rFonts w:ascii="SL Dutch" w:eastAsia="Times New Roman" w:hAnsi="SL Dutch" w:cs="Times New Roman"/>
          <w:i/>
          <w:sz w:val="24"/>
          <w:szCs w:val="20"/>
          <w:lang w:val="hr-HR"/>
        </w:rPr>
      </w:pPr>
    </w:p>
    <w:p w:rsidR="00730091" w:rsidRPr="00730091" w:rsidRDefault="00730091" w:rsidP="00730091">
      <w:pPr>
        <w:spacing w:after="0" w:line="240" w:lineRule="auto"/>
        <w:jc w:val="both"/>
        <w:rPr>
          <w:rFonts w:ascii="SL Dutch" w:eastAsia="Times New Roman" w:hAnsi="SL Dutch" w:cs="Times New Roman"/>
          <w:i/>
          <w:sz w:val="24"/>
          <w:szCs w:val="20"/>
          <w:lang w:val="hr-HR"/>
        </w:rPr>
      </w:pPr>
      <w:r w:rsidRPr="00730091">
        <w:rPr>
          <w:rFonts w:ascii="SL Dutch" w:eastAsia="Times New Roman" w:hAnsi="SL Dutch" w:cs="Times New Roman"/>
          <w:i/>
          <w:sz w:val="24"/>
          <w:szCs w:val="20"/>
          <w:lang w:val="hr-HR"/>
        </w:rPr>
        <w:t>Primici Društva temeljem pravnih poslova iz točke II ove odluke upotrijebit će se za daljnji rast i razvoj Društva.</w:t>
      </w:r>
    </w:p>
    <w:p w:rsidR="00730091" w:rsidRPr="00730091" w:rsidRDefault="00730091" w:rsidP="00730091">
      <w:pPr>
        <w:spacing w:after="0" w:line="240" w:lineRule="auto"/>
        <w:jc w:val="both"/>
        <w:rPr>
          <w:rFonts w:ascii="SL Dutch" w:eastAsia="Times New Roman" w:hAnsi="SL Dutch" w:cs="Times New Roman"/>
          <w:i/>
          <w:sz w:val="24"/>
          <w:szCs w:val="20"/>
          <w:lang w:val="hr-HR"/>
        </w:rPr>
      </w:pPr>
    </w:p>
    <w:p w:rsidR="00730091" w:rsidRPr="00730091" w:rsidRDefault="00730091" w:rsidP="00730091">
      <w:pPr>
        <w:spacing w:after="0" w:line="240" w:lineRule="auto"/>
        <w:jc w:val="both"/>
        <w:rPr>
          <w:rFonts w:ascii="SL Dutch" w:eastAsia="Times New Roman" w:hAnsi="SL Dutch" w:cs="Times New Roman"/>
          <w:i/>
          <w:sz w:val="24"/>
          <w:szCs w:val="20"/>
          <w:lang w:val="hr-HR"/>
        </w:rPr>
      </w:pPr>
      <w:r w:rsidRPr="00730091">
        <w:rPr>
          <w:rFonts w:ascii="SL Dutch" w:eastAsia="Times New Roman" w:hAnsi="SL Dutch" w:cs="Times New Roman"/>
          <w:i/>
          <w:sz w:val="24"/>
          <w:szCs w:val="20"/>
          <w:lang w:val="hr-HR"/>
        </w:rPr>
        <w:t>Ova odluka stupa na snagu danom donošenja.“</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r w:rsidRPr="00730091">
        <w:rPr>
          <w:rFonts w:ascii="Times New Roman" w:eastAsia="Times New Roman" w:hAnsi="Times New Roman" w:cs="Times New Roman"/>
          <w:b/>
          <w:sz w:val="24"/>
          <w:szCs w:val="24"/>
          <w:lang w:val="hr-HR" w:eastAsia="x-none"/>
        </w:rPr>
        <w:t>Ad 3)</w:t>
      </w:r>
      <w:r w:rsidRPr="00730091">
        <w:rPr>
          <w:rFonts w:ascii="Times New Roman" w:eastAsia="Times New Roman" w:hAnsi="Times New Roman" w:cs="Times New Roman"/>
          <w:sz w:val="24"/>
          <w:szCs w:val="24"/>
          <w:lang w:val="hr-HR" w:eastAsia="x-none"/>
        </w:rPr>
        <w:t xml:space="preserve"> Uprava i Nadzorni odbor Društva predlažu Glavnoj skupštini da donese slijedeću</w:t>
      </w:r>
    </w:p>
    <w:p w:rsidR="00730091" w:rsidRPr="00730091" w:rsidRDefault="00730091" w:rsidP="00730091">
      <w:pPr>
        <w:spacing w:after="0" w:line="240" w:lineRule="auto"/>
        <w:jc w:val="both"/>
        <w:rPr>
          <w:rFonts w:ascii="Times New Roman" w:eastAsia="Times New Roman" w:hAnsi="Times New Roman" w:cs="Times New Roman"/>
          <w:b/>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r w:rsidRPr="00730091">
        <w:rPr>
          <w:rFonts w:ascii="Times New Roman" w:eastAsia="Times New Roman" w:hAnsi="Times New Roman" w:cs="Times New Roman"/>
          <w:b/>
          <w:sz w:val="24"/>
          <w:szCs w:val="24"/>
          <w:lang w:val="hr-HR" w:eastAsia="x-none"/>
        </w:rPr>
        <w:t>o d l u k u</w:t>
      </w:r>
    </w:p>
    <w:p w:rsidR="00730091" w:rsidRPr="00730091" w:rsidRDefault="00730091" w:rsidP="00730091">
      <w:pPr>
        <w:spacing w:after="0" w:line="240" w:lineRule="auto"/>
        <w:jc w:val="both"/>
        <w:rPr>
          <w:rFonts w:ascii="SL Dutch" w:eastAsia="Times New Roman" w:hAnsi="SL Dutch" w:cs="Times New Roman"/>
          <w:i/>
          <w:sz w:val="24"/>
          <w:szCs w:val="20"/>
          <w:lang w:val="hr-HR"/>
        </w:rPr>
      </w:pPr>
    </w:p>
    <w:p w:rsidR="00730091" w:rsidRPr="00730091" w:rsidRDefault="00730091" w:rsidP="00730091">
      <w:pPr>
        <w:spacing w:after="0" w:line="240" w:lineRule="auto"/>
        <w:jc w:val="both"/>
        <w:rPr>
          <w:rFonts w:ascii="Times New Roman" w:eastAsia="Times New Roman" w:hAnsi="Times New Roman" w:cs="Times New Roman"/>
          <w:i/>
          <w:sz w:val="24"/>
          <w:szCs w:val="24"/>
          <w:lang w:val="hr-HR"/>
        </w:rPr>
      </w:pPr>
      <w:r w:rsidRPr="00730091">
        <w:rPr>
          <w:rFonts w:ascii="SL Dutch" w:eastAsia="Times New Roman" w:hAnsi="SL Dutch" w:cs="Times New Roman"/>
          <w:i/>
          <w:sz w:val="24"/>
          <w:szCs w:val="20"/>
          <w:lang w:val="hr-HR"/>
        </w:rPr>
        <w:t>“Stavljaju se izvan snage članak 2.1. Odluke Glavne skupštine o utvrđivanju interesa za organiziranjem Društva te interesa za zamjenu dionica za slučaj prijenosa udjela od dana 07. lipnja 2002.g. u dijelu koji se odnosi na točku 2.1 ., kao i sve</w:t>
      </w:r>
      <w:r w:rsidRPr="00730091">
        <w:rPr>
          <w:rFonts w:ascii="Times New Roman" w:eastAsia="Times New Roman" w:hAnsi="Times New Roman" w:cs="Times New Roman"/>
          <w:sz w:val="24"/>
          <w:szCs w:val="24"/>
          <w:lang w:val="hr-HR"/>
        </w:rPr>
        <w:t xml:space="preserve"> </w:t>
      </w:r>
      <w:r w:rsidRPr="00730091">
        <w:rPr>
          <w:rFonts w:ascii="Times New Roman" w:eastAsia="Times New Roman" w:hAnsi="Times New Roman" w:cs="Times New Roman"/>
          <w:i/>
          <w:sz w:val="24"/>
          <w:szCs w:val="24"/>
          <w:lang w:val="hr-HR"/>
        </w:rPr>
        <w:t>ostale odluke koje se odnose na zamjenu dionica za slučaj prijenosa udjela od 07. lipnja 2002. g.</w:t>
      </w:r>
    </w:p>
    <w:p w:rsidR="00730091" w:rsidRPr="00730091" w:rsidRDefault="00730091" w:rsidP="00730091">
      <w:pPr>
        <w:spacing w:after="0" w:line="240" w:lineRule="auto"/>
        <w:jc w:val="both"/>
        <w:rPr>
          <w:rFonts w:ascii="Times New Roman" w:eastAsia="Times New Roman" w:hAnsi="Times New Roman" w:cs="Times New Roman"/>
          <w:i/>
          <w:sz w:val="24"/>
          <w:szCs w:val="24"/>
          <w:lang w:val="hr-HR"/>
        </w:rPr>
      </w:pPr>
    </w:p>
    <w:p w:rsidR="00730091" w:rsidRPr="00730091" w:rsidRDefault="00730091" w:rsidP="00730091">
      <w:pPr>
        <w:spacing w:after="0" w:line="240" w:lineRule="auto"/>
        <w:jc w:val="both"/>
        <w:rPr>
          <w:rFonts w:ascii="SL Dutch" w:eastAsia="Times New Roman" w:hAnsi="SL Dutch" w:cs="Times New Roman"/>
          <w:i/>
          <w:sz w:val="24"/>
          <w:szCs w:val="24"/>
          <w:lang w:val="hr-HR"/>
        </w:rPr>
      </w:pPr>
      <w:r w:rsidRPr="00730091">
        <w:rPr>
          <w:rFonts w:ascii="Times New Roman" w:eastAsia="Times New Roman" w:hAnsi="Times New Roman" w:cs="Times New Roman"/>
          <w:i/>
          <w:sz w:val="24"/>
          <w:szCs w:val="24"/>
          <w:lang w:val="hr-HR"/>
        </w:rPr>
        <w:t xml:space="preserve">Daje se </w:t>
      </w:r>
      <w:r w:rsidRPr="00730091">
        <w:rPr>
          <w:rFonts w:ascii="SL Dutch" w:eastAsia="Times New Roman" w:hAnsi="SL Dutch" w:cs="Times New Roman"/>
          <w:i/>
          <w:sz w:val="24"/>
          <w:szCs w:val="24"/>
          <w:lang w:val="hr-HR"/>
        </w:rPr>
        <w:t xml:space="preserve">suglasnost Upravi Društva </w:t>
      </w:r>
      <w:r w:rsidRPr="00730091">
        <w:rPr>
          <w:rFonts w:ascii="Times New Roman" w:eastAsia="Times New Roman" w:hAnsi="Times New Roman" w:cs="Times New Roman"/>
          <w:i/>
          <w:sz w:val="24"/>
          <w:szCs w:val="24"/>
          <w:lang w:val="hr-HR"/>
        </w:rPr>
        <w:t>za sklapanje Dodatka Ugovoru o uređenju međusobnih odnosa između Društva i TDR d.o.o. od dana 24. prosinca 2003.g. u tekstu koji se prilaže ovoj Odluci.</w:t>
      </w:r>
    </w:p>
    <w:p w:rsidR="00730091" w:rsidRPr="00730091" w:rsidRDefault="00730091" w:rsidP="00730091">
      <w:pPr>
        <w:spacing w:after="0" w:line="240" w:lineRule="auto"/>
        <w:jc w:val="both"/>
        <w:rPr>
          <w:rFonts w:ascii="SL Dutch" w:eastAsia="Times New Roman" w:hAnsi="SL Dutch" w:cs="Times New Roman"/>
          <w:i/>
          <w:sz w:val="24"/>
          <w:szCs w:val="20"/>
          <w:lang w:val="hr-HR"/>
        </w:rPr>
      </w:pPr>
    </w:p>
    <w:p w:rsidR="00730091" w:rsidRPr="00730091" w:rsidRDefault="00730091" w:rsidP="00730091">
      <w:pPr>
        <w:spacing w:after="0" w:line="240" w:lineRule="auto"/>
        <w:jc w:val="both"/>
        <w:rPr>
          <w:rFonts w:ascii="SL Dutch" w:eastAsia="Times New Roman" w:hAnsi="SL Dutch" w:cs="Times New Roman"/>
          <w:i/>
          <w:sz w:val="24"/>
          <w:szCs w:val="20"/>
          <w:lang w:val="hr-HR"/>
        </w:rPr>
      </w:pPr>
      <w:r w:rsidRPr="00730091">
        <w:rPr>
          <w:rFonts w:ascii="SL Dutch" w:eastAsia="Times New Roman" w:hAnsi="SL Dutch" w:cs="Times New Roman"/>
          <w:i/>
          <w:sz w:val="24"/>
          <w:szCs w:val="20"/>
          <w:lang w:val="hr-HR"/>
        </w:rPr>
        <w:t>Ova odluka stupa na snagu danom donošenja.“</w:t>
      </w:r>
    </w:p>
    <w:p w:rsidR="00730091" w:rsidRPr="00730091" w:rsidRDefault="00730091" w:rsidP="00730091">
      <w:pPr>
        <w:spacing w:after="0" w:line="240" w:lineRule="auto"/>
        <w:jc w:val="both"/>
        <w:rPr>
          <w:rFonts w:ascii="Times New Roman" w:eastAsia="Times New Roman" w:hAnsi="Times New Roman" w:cs="Times New Roman"/>
          <w:b/>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r w:rsidRPr="00730091">
        <w:rPr>
          <w:rFonts w:ascii="Times New Roman" w:eastAsia="Times New Roman" w:hAnsi="Times New Roman" w:cs="Times New Roman"/>
          <w:b/>
          <w:sz w:val="24"/>
          <w:szCs w:val="24"/>
          <w:lang w:val="hr-HR" w:eastAsia="x-none"/>
        </w:rPr>
        <w:t>Ad 7)</w:t>
      </w:r>
      <w:r w:rsidRPr="00730091">
        <w:rPr>
          <w:rFonts w:ascii="Times New Roman" w:eastAsia="Times New Roman" w:hAnsi="Times New Roman" w:cs="Times New Roman"/>
          <w:sz w:val="24"/>
          <w:szCs w:val="24"/>
          <w:lang w:val="hr-HR" w:eastAsia="x-none"/>
        </w:rPr>
        <w:tab/>
        <w:t xml:space="preserve">Uprava i Nadzorni odbor Društva predlažu da na temelju izvješća Uprave, revizije i Nadzornog odbora o obavljenom nadzoru, Glavna skupština donese slijedeću </w:t>
      </w:r>
    </w:p>
    <w:p w:rsidR="00730091" w:rsidRPr="00730091" w:rsidRDefault="00730091" w:rsidP="00730091">
      <w:pPr>
        <w:spacing w:after="0" w:line="240" w:lineRule="auto"/>
        <w:jc w:val="both"/>
        <w:rPr>
          <w:rFonts w:ascii="Times New Roman" w:eastAsia="Times New Roman" w:hAnsi="Times New Roman" w:cs="Times New Roman"/>
          <w:b/>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b/>
          <w:sz w:val="24"/>
          <w:szCs w:val="24"/>
          <w:lang w:val="hr-HR" w:eastAsia="x-none"/>
        </w:rPr>
      </w:pPr>
      <w:r w:rsidRPr="00730091">
        <w:rPr>
          <w:rFonts w:ascii="Times New Roman" w:eastAsia="Times New Roman" w:hAnsi="Times New Roman" w:cs="Times New Roman"/>
          <w:b/>
          <w:sz w:val="24"/>
          <w:szCs w:val="24"/>
          <w:lang w:val="hr-HR" w:eastAsia="x-none"/>
        </w:rPr>
        <w:t>o d l u k u</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i/>
          <w:sz w:val="24"/>
          <w:szCs w:val="24"/>
          <w:lang w:val="hr-HR" w:eastAsia="x-none"/>
        </w:rPr>
      </w:pPr>
      <w:r w:rsidRPr="00730091">
        <w:rPr>
          <w:rFonts w:ascii="Times New Roman" w:eastAsia="Times New Roman" w:hAnsi="Times New Roman" w:cs="Times New Roman"/>
          <w:i/>
          <w:sz w:val="24"/>
          <w:szCs w:val="24"/>
          <w:lang w:val="hr-HR" w:eastAsia="x-none"/>
        </w:rPr>
        <w:t>„Usvaja se godišnje financijsko izvješće za 2014. godinu.“</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r w:rsidRPr="00730091">
        <w:rPr>
          <w:rFonts w:ascii="Times New Roman" w:eastAsia="Times New Roman" w:hAnsi="Times New Roman" w:cs="Times New Roman"/>
          <w:b/>
          <w:sz w:val="24"/>
          <w:szCs w:val="24"/>
          <w:lang w:val="hr-HR" w:eastAsia="x-none"/>
        </w:rPr>
        <w:t>Ad 8)</w:t>
      </w:r>
      <w:r w:rsidRPr="00730091">
        <w:rPr>
          <w:rFonts w:ascii="Times New Roman" w:eastAsia="Times New Roman" w:hAnsi="Times New Roman" w:cs="Times New Roman"/>
          <w:sz w:val="24"/>
          <w:szCs w:val="24"/>
          <w:lang w:val="hr-HR" w:eastAsia="x-none"/>
        </w:rPr>
        <w:tab/>
        <w:t xml:space="preserve">Uprava i Nadzorni odbor Društva predlažu da na temelju izvješća Uprave, revizije i Nadzornog odbora o obavljenom nadzoru, Glavna skupština donese slijedeću </w:t>
      </w:r>
    </w:p>
    <w:p w:rsidR="00730091" w:rsidRPr="00730091" w:rsidRDefault="00730091" w:rsidP="00730091">
      <w:pPr>
        <w:spacing w:after="0" w:line="240" w:lineRule="auto"/>
        <w:jc w:val="both"/>
        <w:rPr>
          <w:rFonts w:ascii="Times New Roman" w:eastAsia="Times New Roman" w:hAnsi="Times New Roman" w:cs="Times New Roman"/>
          <w:b/>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b/>
          <w:sz w:val="24"/>
          <w:szCs w:val="24"/>
          <w:lang w:val="hr-HR" w:eastAsia="x-none"/>
        </w:rPr>
      </w:pPr>
      <w:r w:rsidRPr="00730091">
        <w:rPr>
          <w:rFonts w:ascii="Times New Roman" w:eastAsia="Times New Roman" w:hAnsi="Times New Roman" w:cs="Times New Roman"/>
          <w:b/>
          <w:sz w:val="24"/>
          <w:szCs w:val="24"/>
          <w:lang w:val="hr-HR" w:eastAsia="x-none"/>
        </w:rPr>
        <w:lastRenderedPageBreak/>
        <w:t>o d l u k u</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i/>
          <w:sz w:val="24"/>
          <w:szCs w:val="24"/>
          <w:lang w:val="hr-HR" w:eastAsia="x-none"/>
        </w:rPr>
      </w:pPr>
      <w:r w:rsidRPr="00730091">
        <w:rPr>
          <w:rFonts w:ascii="Times New Roman" w:eastAsia="Times New Roman" w:hAnsi="Times New Roman" w:cs="Times New Roman"/>
          <w:i/>
          <w:sz w:val="24"/>
          <w:szCs w:val="24"/>
          <w:lang w:val="hr-HR" w:eastAsia="x-none"/>
        </w:rPr>
        <w:t>„Usvaja se konsolidirano financijsko izvješće za 2014. godinu.“</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r w:rsidRPr="00730091">
        <w:rPr>
          <w:rFonts w:ascii="Times New Roman" w:eastAsia="Times New Roman" w:hAnsi="Times New Roman" w:cs="Times New Roman"/>
          <w:b/>
          <w:sz w:val="24"/>
          <w:szCs w:val="24"/>
          <w:lang w:val="hr-HR" w:eastAsia="x-none"/>
        </w:rPr>
        <w:t>Ad 10)</w:t>
      </w:r>
      <w:r w:rsidRPr="00730091">
        <w:rPr>
          <w:rFonts w:ascii="Times New Roman" w:eastAsia="Times New Roman" w:hAnsi="Times New Roman" w:cs="Times New Roman"/>
          <w:sz w:val="24"/>
          <w:szCs w:val="24"/>
          <w:lang w:val="hr-HR" w:eastAsia="x-none"/>
        </w:rPr>
        <w:tab/>
        <w:t>Uprava i Nadzorni odbor Društva predlažu Glavnoj skupštini da donese slijedeću</w:t>
      </w:r>
    </w:p>
    <w:p w:rsidR="00730091" w:rsidRPr="00730091" w:rsidRDefault="00730091" w:rsidP="00730091">
      <w:pPr>
        <w:spacing w:after="0" w:line="240" w:lineRule="auto"/>
        <w:jc w:val="both"/>
        <w:rPr>
          <w:rFonts w:ascii="Times New Roman" w:eastAsia="Times New Roman" w:hAnsi="Times New Roman" w:cs="Times New Roman"/>
          <w:b/>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b/>
          <w:sz w:val="24"/>
          <w:szCs w:val="24"/>
          <w:lang w:val="hr-HR" w:eastAsia="x-none"/>
        </w:rPr>
      </w:pPr>
      <w:r w:rsidRPr="00730091">
        <w:rPr>
          <w:rFonts w:ascii="Times New Roman" w:eastAsia="Times New Roman" w:hAnsi="Times New Roman" w:cs="Times New Roman"/>
          <w:b/>
          <w:sz w:val="24"/>
          <w:szCs w:val="24"/>
          <w:lang w:val="hr-HR" w:eastAsia="x-none"/>
        </w:rPr>
        <w:t>o d l u k u</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i/>
          <w:sz w:val="24"/>
          <w:szCs w:val="24"/>
          <w:lang w:val="hr-HR" w:eastAsia="x-none"/>
        </w:rPr>
      </w:pPr>
      <w:r w:rsidRPr="00730091">
        <w:rPr>
          <w:rFonts w:ascii="Times New Roman" w:eastAsia="Times New Roman" w:hAnsi="Times New Roman" w:cs="Times New Roman"/>
          <w:i/>
          <w:sz w:val="24"/>
          <w:szCs w:val="24"/>
          <w:lang w:val="hr-HR" w:eastAsia="x-none"/>
        </w:rPr>
        <w:t>„I. Utvrđuje se da ukupna ostvarena dobit poslije oporezivanja za 2014. godinu, iznosi = 675.128.302,53 kuna.</w:t>
      </w:r>
    </w:p>
    <w:p w:rsidR="00730091" w:rsidRPr="00730091" w:rsidRDefault="00730091" w:rsidP="00730091">
      <w:pPr>
        <w:spacing w:after="0" w:line="240" w:lineRule="auto"/>
        <w:jc w:val="both"/>
        <w:rPr>
          <w:rFonts w:ascii="Times New Roman" w:eastAsia="Times New Roman" w:hAnsi="Times New Roman" w:cs="Times New Roman"/>
          <w:i/>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i/>
          <w:sz w:val="24"/>
          <w:szCs w:val="24"/>
          <w:lang w:val="hr-HR" w:eastAsia="x-none"/>
        </w:rPr>
      </w:pPr>
      <w:r w:rsidRPr="00730091">
        <w:rPr>
          <w:rFonts w:ascii="Times New Roman" w:eastAsia="Times New Roman" w:hAnsi="Times New Roman" w:cs="Times New Roman"/>
          <w:i/>
          <w:sz w:val="24"/>
          <w:szCs w:val="24"/>
          <w:lang w:val="hr-HR" w:eastAsia="x-none"/>
        </w:rPr>
        <w:t>II. Ukupna ostvarena dobit za 2014. godinu, poslije oporezivanja, u iznosu od = 675.128.302,53 kuna, raspoređuje se u Statutarne rezerve Društva.“</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r w:rsidRPr="00730091">
        <w:rPr>
          <w:rFonts w:ascii="Times New Roman" w:eastAsia="Times New Roman" w:hAnsi="Times New Roman" w:cs="Times New Roman"/>
          <w:b/>
          <w:sz w:val="24"/>
          <w:szCs w:val="24"/>
          <w:lang w:val="hr-HR" w:eastAsia="x-none"/>
        </w:rPr>
        <w:t>Ad 11)</w:t>
      </w:r>
      <w:r w:rsidRPr="00730091">
        <w:rPr>
          <w:rFonts w:ascii="Times New Roman" w:eastAsia="Times New Roman" w:hAnsi="Times New Roman" w:cs="Times New Roman"/>
          <w:sz w:val="24"/>
          <w:szCs w:val="24"/>
          <w:lang w:val="hr-HR" w:eastAsia="x-none"/>
        </w:rPr>
        <w:tab/>
        <w:t>Uprava i Nadzorni odbor Društva predlažu Glavnoj skupštini da donese slijedeću</w:t>
      </w:r>
    </w:p>
    <w:p w:rsidR="00730091" w:rsidRPr="00730091" w:rsidRDefault="00730091" w:rsidP="00730091">
      <w:pPr>
        <w:spacing w:after="0" w:line="240" w:lineRule="auto"/>
        <w:jc w:val="both"/>
        <w:rPr>
          <w:rFonts w:ascii="Times New Roman" w:eastAsia="Times New Roman" w:hAnsi="Times New Roman" w:cs="Times New Roman"/>
          <w:b/>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b/>
          <w:sz w:val="24"/>
          <w:szCs w:val="24"/>
          <w:lang w:val="hr-HR" w:eastAsia="x-none"/>
        </w:rPr>
      </w:pPr>
      <w:r w:rsidRPr="00730091">
        <w:rPr>
          <w:rFonts w:ascii="Times New Roman" w:eastAsia="Times New Roman" w:hAnsi="Times New Roman" w:cs="Times New Roman"/>
          <w:b/>
          <w:sz w:val="24"/>
          <w:szCs w:val="24"/>
          <w:lang w:val="hr-HR" w:eastAsia="x-none"/>
        </w:rPr>
        <w:t>o d l u k u</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i/>
          <w:sz w:val="24"/>
          <w:szCs w:val="24"/>
          <w:lang w:val="hr-HR" w:eastAsia="x-none"/>
        </w:rPr>
      </w:pPr>
      <w:r w:rsidRPr="00730091">
        <w:rPr>
          <w:rFonts w:ascii="Times New Roman" w:eastAsia="Times New Roman" w:hAnsi="Times New Roman" w:cs="Times New Roman"/>
          <w:i/>
          <w:sz w:val="24"/>
          <w:szCs w:val="24"/>
          <w:lang w:val="hr-HR" w:eastAsia="x-none"/>
        </w:rPr>
        <w:t>„I.</w:t>
      </w:r>
      <w:r w:rsidRPr="00730091">
        <w:rPr>
          <w:rFonts w:ascii="Times New Roman" w:eastAsia="Times New Roman" w:hAnsi="Times New Roman" w:cs="Times New Roman"/>
          <w:i/>
          <w:sz w:val="24"/>
          <w:szCs w:val="24"/>
          <w:lang w:val="hr-HR" w:eastAsia="x-none"/>
        </w:rPr>
        <w:tab/>
        <w:t xml:space="preserve">Iz statutarnih rezervi, ostvarenih i kumuliranih poslovanjem Društva u prethodnom razdoblju, izdvaja se u korist neraspoređene zadržane dobiti iznos od 440.000.000,00 kuna (slovima: </w:t>
      </w:r>
      <w:proofErr w:type="spellStart"/>
      <w:r w:rsidRPr="00730091">
        <w:rPr>
          <w:rFonts w:ascii="Times New Roman" w:eastAsia="Times New Roman" w:hAnsi="Times New Roman" w:cs="Times New Roman"/>
          <w:i/>
          <w:sz w:val="24"/>
          <w:szCs w:val="20"/>
          <w:lang w:val="hr-HR" w:eastAsia="x-none"/>
        </w:rPr>
        <w:t>četiristotinečetrdesetmilijunakuna</w:t>
      </w:r>
      <w:proofErr w:type="spellEnd"/>
      <w:r w:rsidRPr="00730091">
        <w:rPr>
          <w:rFonts w:ascii="Times New Roman" w:eastAsia="Times New Roman" w:hAnsi="Times New Roman" w:cs="Times New Roman"/>
          <w:i/>
          <w:sz w:val="24"/>
          <w:szCs w:val="24"/>
          <w:lang w:val="hr-HR" w:eastAsia="x-none"/>
        </w:rPr>
        <w:t xml:space="preserve">). </w:t>
      </w:r>
    </w:p>
    <w:p w:rsidR="00730091" w:rsidRPr="00730091" w:rsidRDefault="00730091" w:rsidP="00730091">
      <w:pPr>
        <w:spacing w:after="0" w:line="240" w:lineRule="auto"/>
        <w:jc w:val="both"/>
        <w:rPr>
          <w:rFonts w:ascii="Times New Roman" w:eastAsia="Times New Roman" w:hAnsi="Times New Roman" w:cs="Times New Roman"/>
          <w:i/>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i/>
          <w:sz w:val="24"/>
          <w:szCs w:val="24"/>
          <w:lang w:val="hr-HR" w:eastAsia="x-none"/>
        </w:rPr>
      </w:pPr>
      <w:r w:rsidRPr="00730091">
        <w:rPr>
          <w:rFonts w:ascii="Times New Roman" w:eastAsia="Times New Roman" w:hAnsi="Times New Roman" w:cs="Times New Roman"/>
          <w:i/>
          <w:sz w:val="24"/>
          <w:szCs w:val="24"/>
          <w:lang w:val="hr-HR" w:eastAsia="x-none"/>
        </w:rPr>
        <w:t>II.</w:t>
      </w:r>
      <w:r w:rsidRPr="00730091">
        <w:rPr>
          <w:rFonts w:ascii="Times New Roman" w:eastAsia="Times New Roman" w:hAnsi="Times New Roman" w:cs="Times New Roman"/>
          <w:i/>
          <w:sz w:val="24"/>
          <w:szCs w:val="24"/>
          <w:lang w:val="hr-HR" w:eastAsia="x-none"/>
        </w:rPr>
        <w:tab/>
        <w:t xml:space="preserve">Na teret neraspoređene zadržane dobiti Društva izdvaja se iznos od 164.000.000,00 kuna (slovima: </w:t>
      </w:r>
      <w:proofErr w:type="spellStart"/>
      <w:r w:rsidRPr="00730091">
        <w:rPr>
          <w:rFonts w:ascii="Times New Roman" w:eastAsia="Times New Roman" w:hAnsi="Times New Roman" w:cs="Times New Roman"/>
          <w:i/>
          <w:sz w:val="24"/>
          <w:szCs w:val="24"/>
          <w:lang w:val="hr-HR" w:eastAsia="x-none"/>
        </w:rPr>
        <w:t>stošezdesetčetirimilijunakuna</w:t>
      </w:r>
      <w:proofErr w:type="spellEnd"/>
      <w:r w:rsidRPr="00730091">
        <w:rPr>
          <w:rFonts w:ascii="Times New Roman" w:eastAsia="Times New Roman" w:hAnsi="Times New Roman" w:cs="Times New Roman"/>
          <w:i/>
          <w:sz w:val="24"/>
          <w:szCs w:val="24"/>
          <w:lang w:val="hr-HR" w:eastAsia="x-none"/>
        </w:rPr>
        <w:t xml:space="preserve">)  za isplatu dividende, odnosno ukupno 10,00 kuna po dionici. </w:t>
      </w:r>
    </w:p>
    <w:p w:rsidR="00730091" w:rsidRPr="00730091" w:rsidRDefault="00730091" w:rsidP="00730091">
      <w:pPr>
        <w:spacing w:after="0" w:line="240" w:lineRule="auto"/>
        <w:jc w:val="both"/>
        <w:rPr>
          <w:rFonts w:ascii="Times New Roman" w:eastAsia="Times New Roman" w:hAnsi="Times New Roman" w:cs="Times New Roman"/>
          <w:i/>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i/>
          <w:sz w:val="24"/>
          <w:szCs w:val="24"/>
          <w:lang w:val="hr-HR" w:eastAsia="x-none"/>
        </w:rPr>
      </w:pPr>
      <w:r w:rsidRPr="00730091">
        <w:rPr>
          <w:rFonts w:ascii="Times New Roman" w:eastAsia="Times New Roman" w:hAnsi="Times New Roman" w:cs="Times New Roman"/>
          <w:i/>
          <w:sz w:val="24"/>
          <w:szCs w:val="24"/>
          <w:lang w:val="hr-HR" w:eastAsia="x-none"/>
        </w:rPr>
        <w:t>Prilikom isplate, ukoliko je primjenjivo sukladno pozitivnim propisima, Društvo će iz navedenog iznosa obračunati i obustaviti pripadajući iznos poreza i prireza.</w:t>
      </w:r>
    </w:p>
    <w:p w:rsidR="00730091" w:rsidRPr="00730091" w:rsidRDefault="00730091" w:rsidP="00730091">
      <w:pPr>
        <w:spacing w:after="0" w:line="240" w:lineRule="auto"/>
        <w:jc w:val="both"/>
        <w:rPr>
          <w:rFonts w:ascii="Times New Roman" w:eastAsia="Times New Roman" w:hAnsi="Times New Roman" w:cs="Times New Roman"/>
          <w:i/>
          <w:sz w:val="24"/>
          <w:szCs w:val="24"/>
          <w:lang w:val="hr-HR" w:eastAsia="x-none"/>
        </w:rPr>
      </w:pPr>
      <w:r w:rsidRPr="00730091">
        <w:rPr>
          <w:rFonts w:ascii="Times New Roman" w:eastAsia="Times New Roman" w:hAnsi="Times New Roman" w:cs="Times New Roman"/>
          <w:i/>
          <w:sz w:val="24"/>
          <w:szCs w:val="24"/>
          <w:lang w:val="hr-HR" w:eastAsia="x-none"/>
        </w:rPr>
        <w:t xml:space="preserve"> </w:t>
      </w:r>
    </w:p>
    <w:p w:rsidR="00730091" w:rsidRPr="00730091" w:rsidRDefault="00730091" w:rsidP="00730091">
      <w:pPr>
        <w:spacing w:after="0" w:line="240" w:lineRule="auto"/>
        <w:jc w:val="both"/>
        <w:rPr>
          <w:rFonts w:ascii="Times New Roman" w:eastAsia="Times New Roman" w:hAnsi="Times New Roman" w:cs="Times New Roman"/>
          <w:i/>
          <w:sz w:val="24"/>
          <w:szCs w:val="24"/>
          <w:lang w:val="hr-HR" w:eastAsia="x-none"/>
        </w:rPr>
      </w:pPr>
      <w:r w:rsidRPr="00730091">
        <w:rPr>
          <w:rFonts w:ascii="Times New Roman" w:eastAsia="Times New Roman" w:hAnsi="Times New Roman" w:cs="Times New Roman"/>
          <w:i/>
          <w:sz w:val="24"/>
          <w:szCs w:val="24"/>
          <w:lang w:val="hr-HR" w:eastAsia="x-none"/>
        </w:rPr>
        <w:t>III.</w:t>
      </w:r>
      <w:r w:rsidRPr="00730091">
        <w:rPr>
          <w:rFonts w:ascii="Times New Roman" w:eastAsia="Times New Roman" w:hAnsi="Times New Roman" w:cs="Times New Roman"/>
          <w:i/>
          <w:sz w:val="24"/>
          <w:szCs w:val="24"/>
          <w:lang w:val="hr-HR" w:eastAsia="x-none"/>
        </w:rPr>
        <w:tab/>
        <w:t>Dividenda utvrđena u točci II. ove Odluke isplatiti će se dana 28. srpnja 2015. godine, na račune imatelja dionica prema stanju i izvodu Središnjeg klirinškog depozitarnog društva d.d. na dan 21. srpnja 2015. godine.</w:t>
      </w:r>
    </w:p>
    <w:p w:rsidR="00730091" w:rsidRPr="00730091" w:rsidRDefault="00730091" w:rsidP="00730091">
      <w:pPr>
        <w:spacing w:after="0" w:line="240" w:lineRule="auto"/>
        <w:jc w:val="both"/>
        <w:rPr>
          <w:rFonts w:ascii="Times New Roman" w:eastAsia="Times New Roman" w:hAnsi="Times New Roman" w:cs="Times New Roman"/>
          <w:i/>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i/>
          <w:sz w:val="24"/>
          <w:szCs w:val="24"/>
          <w:lang w:val="hr-HR" w:eastAsia="x-none"/>
        </w:rPr>
      </w:pPr>
      <w:r w:rsidRPr="00730091">
        <w:rPr>
          <w:rFonts w:ascii="Times New Roman" w:eastAsia="Times New Roman" w:hAnsi="Times New Roman" w:cs="Times New Roman"/>
          <w:i/>
          <w:sz w:val="24"/>
          <w:szCs w:val="24"/>
          <w:lang w:val="hr-HR" w:eastAsia="x-none"/>
        </w:rPr>
        <w:t>IV.</w:t>
      </w:r>
      <w:r w:rsidRPr="00730091">
        <w:rPr>
          <w:rFonts w:ascii="Times New Roman" w:eastAsia="Times New Roman" w:hAnsi="Times New Roman" w:cs="Times New Roman"/>
          <w:i/>
          <w:sz w:val="24"/>
          <w:szCs w:val="24"/>
          <w:lang w:val="hr-HR" w:eastAsia="x-none"/>
        </w:rPr>
        <w:tab/>
        <w:t>Obračunati iznos dividende na vlastite dionice zadržava se u neraspoređenoj dobiti Društva.</w:t>
      </w:r>
    </w:p>
    <w:p w:rsidR="00730091" w:rsidRPr="00730091" w:rsidRDefault="00730091" w:rsidP="00730091">
      <w:pPr>
        <w:spacing w:after="0" w:line="240" w:lineRule="auto"/>
        <w:jc w:val="both"/>
        <w:rPr>
          <w:rFonts w:ascii="Times New Roman" w:eastAsia="Times New Roman" w:hAnsi="Times New Roman" w:cs="Times New Roman"/>
          <w:i/>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i/>
          <w:sz w:val="24"/>
          <w:szCs w:val="24"/>
          <w:lang w:val="hr-HR" w:eastAsia="x-none"/>
        </w:rPr>
      </w:pPr>
      <w:r w:rsidRPr="00730091">
        <w:rPr>
          <w:rFonts w:ascii="Times New Roman" w:eastAsia="Times New Roman" w:hAnsi="Times New Roman" w:cs="Times New Roman"/>
          <w:i/>
          <w:sz w:val="24"/>
          <w:szCs w:val="24"/>
          <w:lang w:val="hr-HR" w:eastAsia="x-none"/>
        </w:rPr>
        <w:t>V.</w:t>
      </w:r>
      <w:r w:rsidRPr="00730091">
        <w:rPr>
          <w:rFonts w:ascii="Times New Roman" w:eastAsia="Times New Roman" w:hAnsi="Times New Roman" w:cs="Times New Roman"/>
          <w:i/>
          <w:sz w:val="24"/>
          <w:szCs w:val="24"/>
          <w:lang w:val="hr-HR" w:eastAsia="x-none"/>
        </w:rPr>
        <w:tab/>
        <w:t>Ova Odluka stupa na snagu nakon usvajanja iste od strane Glavne skupštine Društva.“</w:t>
      </w:r>
    </w:p>
    <w:p w:rsidR="00730091" w:rsidRPr="00730091" w:rsidRDefault="00730091" w:rsidP="00730091">
      <w:pPr>
        <w:spacing w:after="0" w:line="240" w:lineRule="auto"/>
        <w:rPr>
          <w:rFonts w:ascii="SL Dutch" w:eastAsia="Times New Roman" w:hAnsi="SL Dutch" w:cs="Times New Roman"/>
          <w:b/>
          <w:sz w:val="24"/>
          <w:szCs w:val="20"/>
          <w:lang w:val="hr-HR"/>
        </w:rPr>
      </w:pPr>
    </w:p>
    <w:p w:rsidR="00730091" w:rsidRPr="00730091" w:rsidRDefault="00730091" w:rsidP="00730091">
      <w:pPr>
        <w:spacing w:after="0" w:line="240" w:lineRule="auto"/>
        <w:rPr>
          <w:rFonts w:ascii="SL Dutch" w:eastAsia="Times New Roman" w:hAnsi="SL Dutch" w:cs="Times New Roman"/>
          <w:sz w:val="24"/>
          <w:szCs w:val="20"/>
          <w:lang w:val="hr-HR"/>
        </w:rPr>
      </w:pPr>
      <w:r w:rsidRPr="00730091">
        <w:rPr>
          <w:rFonts w:ascii="SL Dutch" w:eastAsia="Times New Roman" w:hAnsi="SL Dutch" w:cs="Times New Roman"/>
          <w:b/>
          <w:sz w:val="24"/>
          <w:szCs w:val="20"/>
          <w:lang w:val="hr-HR"/>
        </w:rPr>
        <w:t>Ad 12)</w:t>
      </w:r>
      <w:r w:rsidRPr="00730091">
        <w:rPr>
          <w:rFonts w:ascii="SL Dutch" w:eastAsia="Times New Roman" w:hAnsi="SL Dutch" w:cs="Times New Roman"/>
          <w:b/>
          <w:sz w:val="24"/>
          <w:szCs w:val="20"/>
          <w:lang w:val="hr-HR"/>
        </w:rPr>
        <w:tab/>
      </w:r>
      <w:r w:rsidRPr="00730091">
        <w:rPr>
          <w:rFonts w:ascii="SL Dutch" w:eastAsia="Times New Roman" w:hAnsi="SL Dutch" w:cs="Times New Roman"/>
          <w:sz w:val="24"/>
          <w:szCs w:val="20"/>
          <w:lang w:val="hr-HR"/>
        </w:rPr>
        <w:t>Uprava i Nadzorni odbor Društva predlažu Glavnoj skupštini da donese slijedeću</w:t>
      </w:r>
    </w:p>
    <w:p w:rsidR="00730091" w:rsidRPr="00730091" w:rsidRDefault="00730091" w:rsidP="00730091">
      <w:pPr>
        <w:spacing w:after="0" w:line="240" w:lineRule="auto"/>
        <w:rPr>
          <w:rFonts w:ascii="SL Dutch" w:eastAsia="Times New Roman" w:hAnsi="SL Dutch" w:cs="Times New Roman"/>
          <w:b/>
          <w:sz w:val="24"/>
          <w:szCs w:val="20"/>
          <w:lang w:val="hr-HR"/>
        </w:rPr>
      </w:pPr>
    </w:p>
    <w:p w:rsidR="00730091" w:rsidRPr="00730091" w:rsidRDefault="00730091" w:rsidP="00730091">
      <w:pPr>
        <w:spacing w:after="0" w:line="240" w:lineRule="auto"/>
        <w:rPr>
          <w:rFonts w:ascii="SL Dutch" w:eastAsia="Times New Roman" w:hAnsi="SL Dutch" w:cs="Times New Roman"/>
          <w:b/>
          <w:sz w:val="24"/>
          <w:szCs w:val="20"/>
          <w:lang w:val="hr-HR"/>
        </w:rPr>
      </w:pPr>
      <w:r w:rsidRPr="00730091">
        <w:rPr>
          <w:rFonts w:ascii="SL Dutch" w:eastAsia="Times New Roman" w:hAnsi="SL Dutch" w:cs="Times New Roman"/>
          <w:b/>
          <w:sz w:val="24"/>
          <w:szCs w:val="20"/>
          <w:lang w:val="hr-HR"/>
        </w:rPr>
        <w:t>o d l u k u</w:t>
      </w:r>
    </w:p>
    <w:p w:rsidR="00730091" w:rsidRPr="00730091" w:rsidRDefault="00730091" w:rsidP="00730091">
      <w:pPr>
        <w:spacing w:after="0" w:line="240" w:lineRule="auto"/>
        <w:rPr>
          <w:rFonts w:ascii="SL Dutch" w:eastAsia="Times New Roman" w:hAnsi="SL Dutch" w:cs="Times New Roman"/>
          <w:sz w:val="24"/>
          <w:szCs w:val="20"/>
          <w:lang w:val="hr-HR"/>
        </w:rPr>
      </w:pPr>
    </w:p>
    <w:p w:rsidR="00730091" w:rsidRPr="00730091" w:rsidRDefault="00730091" w:rsidP="00730091">
      <w:pPr>
        <w:spacing w:after="0" w:line="240" w:lineRule="auto"/>
        <w:ind w:right="45"/>
        <w:jc w:val="both"/>
        <w:rPr>
          <w:rFonts w:ascii="SL Dutch" w:eastAsia="Times New Roman" w:hAnsi="SL Dutch" w:cs="Times New Roman"/>
          <w:i/>
          <w:sz w:val="24"/>
          <w:szCs w:val="20"/>
          <w:lang w:val="hr-HR"/>
        </w:rPr>
      </w:pPr>
      <w:r w:rsidRPr="00730091">
        <w:rPr>
          <w:rFonts w:ascii="SL Dutch" w:eastAsia="Times New Roman" w:hAnsi="SL Dutch" w:cs="Times New Roman"/>
          <w:i/>
          <w:sz w:val="24"/>
          <w:szCs w:val="20"/>
          <w:lang w:val="hr-HR"/>
        </w:rPr>
        <w:t xml:space="preserve">„A) </w:t>
      </w:r>
      <w:r w:rsidRPr="00730091">
        <w:rPr>
          <w:rFonts w:ascii="SL Dutch" w:eastAsia="Times New Roman" w:hAnsi="SL Dutch" w:cs="Times New Roman"/>
          <w:b/>
          <w:i/>
          <w:sz w:val="24"/>
          <w:szCs w:val="20"/>
          <w:lang w:val="hr-HR"/>
        </w:rPr>
        <w:t>Odobrava se</w:t>
      </w:r>
      <w:r w:rsidRPr="00730091">
        <w:rPr>
          <w:rFonts w:ascii="SL Dutch" w:eastAsia="Times New Roman" w:hAnsi="SL Dutch" w:cs="Times New Roman"/>
          <w:i/>
          <w:sz w:val="24"/>
          <w:szCs w:val="20"/>
          <w:lang w:val="hr-HR"/>
        </w:rPr>
        <w:t xml:space="preserve"> rad (daje se razrješnica) članovima Uprave za vođenje poslova Društva u prethodnoj poslovnoj godini.</w:t>
      </w:r>
    </w:p>
    <w:p w:rsidR="00730091" w:rsidRPr="00730091" w:rsidRDefault="00730091" w:rsidP="00730091">
      <w:pPr>
        <w:spacing w:after="0" w:line="240" w:lineRule="auto"/>
        <w:ind w:right="679"/>
        <w:rPr>
          <w:rFonts w:ascii="SL Dutch" w:eastAsia="Times New Roman" w:hAnsi="SL Dutch" w:cs="Times New Roman"/>
          <w:i/>
          <w:sz w:val="24"/>
          <w:szCs w:val="20"/>
          <w:lang w:val="hr-HR"/>
        </w:rPr>
      </w:pPr>
    </w:p>
    <w:p w:rsidR="00730091" w:rsidRPr="00730091" w:rsidRDefault="00730091" w:rsidP="00730091">
      <w:pPr>
        <w:spacing w:after="0" w:line="240" w:lineRule="auto"/>
        <w:jc w:val="both"/>
        <w:rPr>
          <w:rFonts w:ascii="SL Dutch" w:eastAsia="Times New Roman" w:hAnsi="SL Dutch" w:cs="Times New Roman"/>
          <w:i/>
          <w:sz w:val="24"/>
          <w:szCs w:val="20"/>
          <w:lang w:val="hr-HR" w:eastAsia="x-none"/>
        </w:rPr>
      </w:pPr>
      <w:r w:rsidRPr="00730091">
        <w:rPr>
          <w:rFonts w:ascii="SL Dutch" w:eastAsia="Times New Roman" w:hAnsi="SL Dutch" w:cs="Times New Roman"/>
          <w:i/>
          <w:sz w:val="24"/>
          <w:szCs w:val="20"/>
          <w:lang w:val="hr-HR" w:eastAsia="x-none"/>
        </w:rPr>
        <w:t xml:space="preserve">B) </w:t>
      </w:r>
      <w:r w:rsidRPr="00730091">
        <w:rPr>
          <w:rFonts w:ascii="SL Dutch" w:eastAsia="Times New Roman" w:hAnsi="SL Dutch" w:cs="Times New Roman"/>
          <w:b/>
          <w:i/>
          <w:sz w:val="24"/>
          <w:szCs w:val="20"/>
          <w:lang w:val="hr-HR" w:eastAsia="x-none"/>
        </w:rPr>
        <w:t>Odobrava se</w:t>
      </w:r>
      <w:r w:rsidRPr="00730091">
        <w:rPr>
          <w:rFonts w:ascii="SL Dutch" w:eastAsia="Times New Roman" w:hAnsi="SL Dutch" w:cs="Times New Roman"/>
          <w:i/>
          <w:sz w:val="24"/>
          <w:szCs w:val="20"/>
          <w:lang w:val="hr-HR" w:eastAsia="x-none"/>
        </w:rPr>
        <w:t xml:space="preserve"> rad (daje se razrješnica) članovima Nadzornog odbora za nadziranje poslova Društva u prethodnoj poslovnoj godini.“</w:t>
      </w:r>
    </w:p>
    <w:p w:rsidR="00730091" w:rsidRPr="00730091" w:rsidRDefault="00730091" w:rsidP="00730091">
      <w:pPr>
        <w:spacing w:after="0" w:line="240" w:lineRule="auto"/>
        <w:rPr>
          <w:rFonts w:ascii="Times New Roman" w:eastAsia="Times New Roman" w:hAnsi="Times New Roman" w:cs="Times New Roman"/>
          <w:b/>
          <w:sz w:val="24"/>
          <w:szCs w:val="24"/>
          <w:lang w:val="hr-HR" w:eastAsia="x-none"/>
        </w:rPr>
      </w:pPr>
    </w:p>
    <w:p w:rsidR="00730091" w:rsidRPr="00730091" w:rsidRDefault="00730091" w:rsidP="00730091">
      <w:pPr>
        <w:spacing w:after="0" w:line="240" w:lineRule="auto"/>
        <w:rPr>
          <w:rFonts w:ascii="Times New Roman" w:eastAsia="Times New Roman" w:hAnsi="Times New Roman" w:cs="Times New Roman"/>
          <w:b/>
          <w:sz w:val="24"/>
          <w:szCs w:val="24"/>
          <w:lang w:val="hr-HR" w:eastAsia="x-none"/>
        </w:rPr>
      </w:pPr>
      <w:r w:rsidRPr="00730091">
        <w:rPr>
          <w:rFonts w:ascii="Times New Roman" w:eastAsia="Times New Roman" w:hAnsi="Times New Roman" w:cs="Times New Roman"/>
          <w:b/>
          <w:sz w:val="24"/>
          <w:szCs w:val="24"/>
          <w:lang w:val="hr-HR" w:eastAsia="x-none"/>
        </w:rPr>
        <w:t xml:space="preserve">Ad 13) </w:t>
      </w:r>
      <w:r w:rsidRPr="00730091">
        <w:rPr>
          <w:rFonts w:ascii="Times New Roman" w:eastAsia="Times New Roman" w:hAnsi="Times New Roman" w:cs="Times New Roman"/>
          <w:sz w:val="24"/>
          <w:szCs w:val="24"/>
          <w:lang w:val="hr-HR" w:eastAsia="x-none"/>
        </w:rPr>
        <w:t xml:space="preserve">Nadzorni odbor Društva predlaže Glavnoj skupštini da donese slijedeću </w:t>
      </w:r>
    </w:p>
    <w:p w:rsidR="00730091" w:rsidRPr="00730091" w:rsidRDefault="00730091" w:rsidP="00730091">
      <w:pPr>
        <w:spacing w:after="0" w:line="240" w:lineRule="auto"/>
        <w:jc w:val="both"/>
        <w:rPr>
          <w:rFonts w:ascii="Times New Roman" w:eastAsia="Times New Roman" w:hAnsi="Times New Roman" w:cs="Times New Roman"/>
          <w:b/>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b/>
          <w:sz w:val="24"/>
          <w:szCs w:val="24"/>
          <w:lang w:val="hr-HR" w:eastAsia="x-none"/>
        </w:rPr>
      </w:pPr>
      <w:r w:rsidRPr="00730091">
        <w:rPr>
          <w:rFonts w:ascii="Times New Roman" w:eastAsia="Times New Roman" w:hAnsi="Times New Roman" w:cs="Times New Roman"/>
          <w:b/>
          <w:sz w:val="24"/>
          <w:szCs w:val="24"/>
          <w:lang w:val="hr-HR" w:eastAsia="x-none"/>
        </w:rPr>
        <w:t>o d l u k u</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i/>
          <w:sz w:val="24"/>
          <w:szCs w:val="24"/>
          <w:lang w:val="hr-HR" w:eastAsia="x-none"/>
        </w:rPr>
      </w:pPr>
      <w:r w:rsidRPr="00730091">
        <w:rPr>
          <w:rFonts w:ascii="Times New Roman" w:eastAsia="Times New Roman" w:hAnsi="Times New Roman" w:cs="Times New Roman"/>
          <w:i/>
          <w:sz w:val="24"/>
          <w:szCs w:val="24"/>
          <w:lang w:val="hr-HR" w:eastAsia="x-none"/>
        </w:rPr>
        <w:t>„</w:t>
      </w:r>
      <w:proofErr w:type="spellStart"/>
      <w:r w:rsidRPr="00730091">
        <w:rPr>
          <w:rFonts w:ascii="Times New Roman" w:eastAsia="Times New Roman" w:hAnsi="Times New Roman" w:cs="Times New Roman"/>
          <w:i/>
          <w:sz w:val="24"/>
          <w:szCs w:val="24"/>
          <w:lang w:val="hr-HR" w:eastAsia="x-none"/>
        </w:rPr>
        <w:t>PricewaterhouseCoopers</w:t>
      </w:r>
      <w:proofErr w:type="spellEnd"/>
      <w:r w:rsidRPr="00730091">
        <w:rPr>
          <w:rFonts w:ascii="Times New Roman" w:eastAsia="Times New Roman" w:hAnsi="Times New Roman" w:cs="Times New Roman"/>
          <w:i/>
          <w:sz w:val="24"/>
          <w:szCs w:val="24"/>
          <w:lang w:val="hr-HR" w:eastAsia="x-none"/>
        </w:rPr>
        <w:t xml:space="preserve"> d.o.o., Zagreb, </w:t>
      </w:r>
      <w:proofErr w:type="spellStart"/>
      <w:r w:rsidRPr="00730091">
        <w:rPr>
          <w:rFonts w:ascii="Times New Roman" w:eastAsia="Times New Roman" w:hAnsi="Times New Roman" w:cs="Times New Roman"/>
          <w:i/>
          <w:sz w:val="24"/>
          <w:szCs w:val="24"/>
          <w:lang w:val="hr-HR" w:eastAsia="x-none"/>
        </w:rPr>
        <w:t>Alexandera</w:t>
      </w:r>
      <w:proofErr w:type="spellEnd"/>
      <w:r w:rsidRPr="00730091">
        <w:rPr>
          <w:rFonts w:ascii="Times New Roman" w:eastAsia="Times New Roman" w:hAnsi="Times New Roman" w:cs="Times New Roman"/>
          <w:i/>
          <w:sz w:val="24"/>
          <w:szCs w:val="24"/>
          <w:lang w:val="hr-HR" w:eastAsia="x-none"/>
        </w:rPr>
        <w:t xml:space="preserve"> von </w:t>
      </w:r>
      <w:proofErr w:type="spellStart"/>
      <w:r w:rsidRPr="00730091">
        <w:rPr>
          <w:rFonts w:ascii="Times New Roman" w:eastAsia="Times New Roman" w:hAnsi="Times New Roman" w:cs="Times New Roman"/>
          <w:i/>
          <w:sz w:val="24"/>
          <w:szCs w:val="24"/>
          <w:lang w:val="hr-HR" w:eastAsia="x-none"/>
        </w:rPr>
        <w:t>Humboldta</w:t>
      </w:r>
      <w:proofErr w:type="spellEnd"/>
      <w:r w:rsidRPr="00730091">
        <w:rPr>
          <w:rFonts w:ascii="Times New Roman" w:eastAsia="Times New Roman" w:hAnsi="Times New Roman" w:cs="Times New Roman"/>
          <w:i/>
          <w:sz w:val="24"/>
          <w:szCs w:val="24"/>
          <w:lang w:val="hr-HR" w:eastAsia="x-none"/>
        </w:rPr>
        <w:t xml:space="preserve"> 4, imenuje se revizorom Društva za 2015. godinu.“</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6C31D8" w:rsidRDefault="00E4066C" w:rsidP="006C31D8">
      <w:pPr>
        <w:spacing w:after="0" w:line="240" w:lineRule="auto"/>
        <w:jc w:val="both"/>
        <w:rPr>
          <w:rFonts w:ascii="Times New Roman" w:eastAsia="Times New Roman" w:hAnsi="Times New Roman" w:cs="Times New Roman"/>
          <w:sz w:val="24"/>
          <w:szCs w:val="24"/>
          <w:lang w:val="hr-HR" w:eastAsia="x-none"/>
        </w:rPr>
      </w:pPr>
      <w:r>
        <w:rPr>
          <w:rFonts w:ascii="Times New Roman" w:eastAsia="Times New Roman" w:hAnsi="Times New Roman" w:cs="Times New Roman"/>
          <w:sz w:val="24"/>
          <w:szCs w:val="24"/>
          <w:lang w:val="hr-HR" w:eastAsia="x-none"/>
        </w:rPr>
        <w:t xml:space="preserve">III. </w:t>
      </w:r>
      <w:r w:rsidR="006C31D8" w:rsidRPr="00E4066C">
        <w:rPr>
          <w:rFonts w:ascii="Times New Roman" w:eastAsia="Times New Roman" w:hAnsi="Times New Roman" w:cs="Times New Roman"/>
          <w:sz w:val="24"/>
          <w:szCs w:val="24"/>
          <w:lang w:val="hr-HR" w:eastAsia="x-none"/>
        </w:rPr>
        <w:t>Temeljni kapital</w:t>
      </w:r>
      <w:r w:rsidR="00112087" w:rsidRPr="00E4066C">
        <w:rPr>
          <w:rFonts w:ascii="Times New Roman" w:eastAsia="Times New Roman" w:hAnsi="Times New Roman" w:cs="Times New Roman"/>
          <w:sz w:val="24"/>
          <w:szCs w:val="24"/>
          <w:lang w:val="hr-HR" w:eastAsia="x-none"/>
        </w:rPr>
        <w:t xml:space="preserve"> Društva iznosi 164.000.000,00 </w:t>
      </w:r>
      <w:r w:rsidR="006C31D8" w:rsidRPr="00E4066C">
        <w:rPr>
          <w:rFonts w:ascii="Times New Roman" w:eastAsia="Times New Roman" w:hAnsi="Times New Roman" w:cs="Times New Roman"/>
          <w:sz w:val="24"/>
          <w:szCs w:val="24"/>
          <w:lang w:val="hr-HR" w:eastAsia="x-none"/>
        </w:rPr>
        <w:t>kuna i sastoji se od 16.400.000 dionica na ime u vrijednosti od po 10,00 (deset) kuna od čega 6.784.100 povlaštenih dionica oznake ADRS-P-A koje ne daju pravo glasa i 9.615.900  redovnih dionica oznake ADRS-R-A koje daju svojim imateljima pravo glasa na Glavnoj skupštini Društva.</w:t>
      </w:r>
      <w:r w:rsidR="006C31D8" w:rsidRPr="006C31D8">
        <w:rPr>
          <w:rFonts w:ascii="Times New Roman" w:eastAsia="Times New Roman" w:hAnsi="Times New Roman" w:cs="Times New Roman"/>
          <w:sz w:val="24"/>
          <w:szCs w:val="24"/>
          <w:lang w:val="hr-HR" w:eastAsia="x-none"/>
        </w:rPr>
        <w:t xml:space="preserve"> </w:t>
      </w:r>
    </w:p>
    <w:p w:rsidR="006C31D8" w:rsidRDefault="006C31D8" w:rsidP="006C31D8">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6C31D8">
      <w:pPr>
        <w:spacing w:after="0" w:line="240" w:lineRule="auto"/>
        <w:jc w:val="both"/>
        <w:rPr>
          <w:rFonts w:ascii="Times New Roman" w:eastAsia="Times New Roman" w:hAnsi="Times New Roman" w:cs="Times New Roman"/>
          <w:sz w:val="24"/>
          <w:szCs w:val="24"/>
          <w:lang w:val="hr-HR" w:eastAsia="x-none"/>
        </w:rPr>
      </w:pPr>
      <w:r w:rsidRPr="00730091">
        <w:rPr>
          <w:rFonts w:ascii="Times New Roman" w:eastAsia="Times New Roman" w:hAnsi="Times New Roman" w:cs="Times New Roman"/>
          <w:sz w:val="24"/>
          <w:szCs w:val="24"/>
          <w:lang w:val="hr-HR" w:eastAsia="x-none"/>
        </w:rPr>
        <w:t xml:space="preserve">Pravo sudjelovanja u radu Glavne skupštine imaju dioničari koji podnesu prijavu za sudjelovanje na Glavnoj skupštini najkasnije 6 kalendarskih dana prije dana održavanja Glavne skupštine, u koji rok se ne uračunava dan prijave i dan održavanja Glavne skupštine, odnosno najkasnije 7. srpnja 2015.g. i koji su upisani u </w:t>
      </w:r>
      <w:proofErr w:type="spellStart"/>
      <w:r w:rsidRPr="00730091">
        <w:rPr>
          <w:rFonts w:ascii="Times New Roman" w:eastAsia="Times New Roman" w:hAnsi="Times New Roman" w:cs="Times New Roman"/>
          <w:sz w:val="24"/>
          <w:szCs w:val="24"/>
          <w:lang w:val="hr-HR" w:eastAsia="x-none"/>
        </w:rPr>
        <w:t>depozitoriju</w:t>
      </w:r>
      <w:proofErr w:type="spellEnd"/>
      <w:r w:rsidRPr="00730091">
        <w:rPr>
          <w:rFonts w:ascii="Times New Roman" w:eastAsia="Times New Roman" w:hAnsi="Times New Roman" w:cs="Times New Roman"/>
          <w:sz w:val="24"/>
          <w:szCs w:val="24"/>
          <w:lang w:val="hr-HR" w:eastAsia="x-none"/>
        </w:rPr>
        <w:t xml:space="preserve"> Središnjega klirinškoga depozitarnoga društva d.d. Zagreb, odnosno na čije ime glasi skrbnički račun otvoren kod nadležne institucije kao skrbnika za redovne dionice, posljednjeg dana za prijavu sudjelovanja na Glavnoj skupštini.  Prijava (obrazac dostupan na internetskoj stranici Društva) se podnosi u pisanom obliku Upravi Društva na adresu sjedišta Društva. U prijavi dioničar navodi pored osobnih podataka i namjeru za koju točku dnevnog reda želi sudjelovati u raspravi.</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r w:rsidRPr="00730091">
        <w:rPr>
          <w:rFonts w:ascii="Times New Roman" w:eastAsia="Times New Roman" w:hAnsi="Times New Roman" w:cs="Times New Roman"/>
          <w:sz w:val="24"/>
          <w:szCs w:val="24"/>
          <w:lang w:val="hr-HR" w:eastAsia="x-none"/>
        </w:rPr>
        <w:t xml:space="preserve">Na Glavnoj skupštini može se glasovati i putem punomoćnika. Punomoć mora biti dana u pisanom obliku (obrazac dostupan na  internetskoj stranici Društva) i mora sadržavati izričito ovlaštenje za glasanje na </w:t>
      </w:r>
      <w:proofErr w:type="spellStart"/>
      <w:r w:rsidRPr="00730091">
        <w:rPr>
          <w:rFonts w:ascii="Times New Roman" w:eastAsia="Times New Roman" w:hAnsi="Times New Roman" w:cs="Times New Roman"/>
          <w:sz w:val="24"/>
          <w:szCs w:val="24"/>
          <w:lang w:val="hr-HR" w:eastAsia="x-none"/>
        </w:rPr>
        <w:t>sazvanoj</w:t>
      </w:r>
      <w:proofErr w:type="spellEnd"/>
      <w:r w:rsidRPr="00730091">
        <w:rPr>
          <w:rFonts w:ascii="Times New Roman" w:eastAsia="Times New Roman" w:hAnsi="Times New Roman" w:cs="Times New Roman"/>
          <w:sz w:val="24"/>
          <w:szCs w:val="24"/>
          <w:lang w:val="hr-HR" w:eastAsia="x-none"/>
        </w:rPr>
        <w:t xml:space="preserve"> Glavnoj skupštini. Punomoć se predaje Društvu zajedno sa prijavom za sudjelovanje na Glavnoj skupštini. Punomoć ostaje pohranjena u Društvu. Preslike potpisanih prijava i punomoći može se dostaviti i elektronskim putem na adresu </w:t>
      </w:r>
      <w:hyperlink r:id="rId6" w:history="1">
        <w:r w:rsidRPr="00730091">
          <w:rPr>
            <w:rFonts w:ascii="Times New Roman" w:eastAsia="Times New Roman" w:hAnsi="Times New Roman" w:cs="Times New Roman"/>
            <w:color w:val="0000FF"/>
            <w:sz w:val="24"/>
            <w:szCs w:val="24"/>
            <w:u w:val="single"/>
            <w:lang w:val="hr-HR" w:eastAsia="x-none"/>
          </w:rPr>
          <w:t>skupstina@adris.hr</w:t>
        </w:r>
      </w:hyperlink>
      <w:r w:rsidRPr="00730091">
        <w:rPr>
          <w:rFonts w:ascii="Times New Roman" w:eastAsia="Times New Roman" w:hAnsi="Times New Roman" w:cs="Times New Roman"/>
          <w:sz w:val="24"/>
          <w:szCs w:val="24"/>
          <w:lang w:val="hr-HR" w:eastAsia="x-none"/>
        </w:rPr>
        <w:t xml:space="preserve"> (po mogućnosti u pdf obliku). Dioničari pravne osobe uz prijavu i/ili punomoć podnose i izvornik ili javnobilježnički ovjerenu presliku izvoda iz odgovarajućeg registra.</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r w:rsidRPr="00730091">
        <w:rPr>
          <w:rFonts w:ascii="Times New Roman" w:eastAsia="Times New Roman" w:hAnsi="Times New Roman" w:cs="Times New Roman"/>
          <w:sz w:val="24"/>
          <w:szCs w:val="24"/>
          <w:lang w:val="hr-HR" w:eastAsia="x-none"/>
        </w:rPr>
        <w:t>Pisane materijale koji se odnose na pojedine točke dnevnog reda, kao i obrasce prijave i punomoći za sudjelovanje na Glavnoj skupštini, dioničari i njihovi opunomoćenici mogu dobiti na uvid svakoga radnog dana od objave sazivanja Glavne skupštine između 10 i 12 sati u sjedištu Društva. Svakom dioničaru će se na njegov pisani zahtjev uručiti preslika navedenih isprava (dalje u tekstu: „Materijali za Glavnu skupštinu“). U slučaju potrebe za zaštitom tajnosti podataka obzirom na komercijalnu osjetljivost istih ili prava trećih osoba, dioničar će sklopiti s Društvom ugovor čuvanju o tajnosti podataka, obrazac kojeg se prilaže Materijalima za Glavnu skupštinu.</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r w:rsidRPr="00730091">
        <w:rPr>
          <w:rFonts w:ascii="Times New Roman" w:eastAsia="Times New Roman" w:hAnsi="Times New Roman" w:cs="Times New Roman"/>
          <w:sz w:val="24"/>
          <w:szCs w:val="24"/>
          <w:lang w:val="hr-HR" w:eastAsia="x-none"/>
        </w:rPr>
        <w:lastRenderedPageBreak/>
        <w:t>Dioničari koji zajedno imaju udjele u visini od dvadesetog dijela temeljnog kapitala Društva imaju pravo zahtijevati da se neki predmet stavi na dnevni red Glavne skupštine, uz obrazloženje ili prijedlog odluke. Takav zahtjev Društvo mora primiti najmanje 30 dana prije održavanja Glavne skupštine pri čemu se u taj rok ne uračunava dan prispijeća zahtjeva Društvu.</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roofErr w:type="spellStart"/>
      <w:r w:rsidRPr="00730091">
        <w:rPr>
          <w:rFonts w:ascii="Times New Roman" w:eastAsia="Times New Roman" w:hAnsi="Times New Roman" w:cs="Times New Roman"/>
          <w:sz w:val="24"/>
          <w:szCs w:val="24"/>
          <w:lang w:val="hr-HR" w:eastAsia="x-none"/>
        </w:rPr>
        <w:t>Protuprijedlozi</w:t>
      </w:r>
      <w:proofErr w:type="spellEnd"/>
      <w:r w:rsidRPr="00730091">
        <w:rPr>
          <w:rFonts w:ascii="Times New Roman" w:eastAsia="Times New Roman" w:hAnsi="Times New Roman" w:cs="Times New Roman"/>
          <w:sz w:val="24"/>
          <w:szCs w:val="24"/>
          <w:lang w:val="hr-HR" w:eastAsia="x-none"/>
        </w:rPr>
        <w:t xml:space="preserve"> dioničara na prijedloge Uprave i/ili Nadzornog odbora s imenom i prezimenom dioničara, te obrazloženjem takvog protuprijedloga, odnosno prijedlozi dioničara o izboru članova Nadzornog odbora ili revizora Društva moraju biti dostavljeni Društvu najmanje 14 dana prije održavanja Glavne skupštine, pri čemu se u taj rok ne uračunava dan prispijeća protuprijedloga i/ili prijedloga Društvu. Ako se dioničar ne koristi spomenutim pravom, to nema za posljedicu gubitak prava na stavljanje protuprijedloga na Glavnoj skupštini.</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r w:rsidRPr="00730091">
        <w:rPr>
          <w:rFonts w:ascii="Times New Roman" w:eastAsia="Times New Roman" w:hAnsi="Times New Roman" w:cs="Times New Roman"/>
          <w:sz w:val="24"/>
          <w:szCs w:val="24"/>
          <w:lang w:val="hr-HR" w:eastAsia="x-none"/>
        </w:rPr>
        <w:t>Na Glavnoj skupštini Uprava mora svakom dioničaru na njegov zahtjev dati obavještenja o poslovima Društva ako je to potrebno za prosudbu pitanja koja su na dnevnom redu Glavne skupštine, pri čemu se obavijest može uskratiti iz razloga određenih Zakonom o trgovačkim društvima.</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r w:rsidRPr="00730091">
        <w:rPr>
          <w:rFonts w:ascii="Times New Roman" w:eastAsia="Times New Roman" w:hAnsi="Times New Roman" w:cs="Times New Roman"/>
          <w:sz w:val="24"/>
          <w:szCs w:val="24"/>
          <w:lang w:val="hr-HR" w:eastAsia="x-none"/>
        </w:rPr>
        <w:t>Na internetskoj stranici Društva</w:t>
      </w:r>
      <w:r w:rsidR="00E4066C">
        <w:rPr>
          <w:rFonts w:ascii="Times New Roman" w:eastAsia="Times New Roman" w:hAnsi="Times New Roman" w:cs="Times New Roman"/>
          <w:sz w:val="24"/>
          <w:szCs w:val="24"/>
          <w:lang w:val="hr-HR" w:eastAsia="x-none"/>
        </w:rPr>
        <w:t xml:space="preserve"> </w:t>
      </w:r>
      <w:bookmarkStart w:id="0" w:name="_GoBack"/>
      <w:bookmarkEnd w:id="0"/>
      <w:r w:rsidRPr="00730091">
        <w:rPr>
          <w:rFonts w:ascii="Times New Roman" w:eastAsia="Times New Roman" w:hAnsi="Times New Roman" w:cs="Times New Roman"/>
          <w:sz w:val="24"/>
          <w:szCs w:val="24"/>
          <w:lang w:val="hr-HR" w:eastAsia="x-none"/>
        </w:rPr>
        <w:t>(</w:t>
      </w:r>
      <w:hyperlink r:id="rId7" w:history="1">
        <w:r w:rsidRPr="00730091">
          <w:rPr>
            <w:rFonts w:ascii="Times New Roman" w:eastAsia="Times New Roman" w:hAnsi="Times New Roman" w:cs="Times New Roman"/>
            <w:color w:val="0000FF"/>
            <w:sz w:val="24"/>
            <w:szCs w:val="24"/>
            <w:u w:val="single"/>
            <w:lang w:val="hr-HR" w:eastAsia="x-none"/>
          </w:rPr>
          <w:t>www.adris.hr</w:t>
        </w:r>
      </w:hyperlink>
      <w:r w:rsidRPr="00730091">
        <w:rPr>
          <w:rFonts w:ascii="Times New Roman" w:eastAsia="Times New Roman" w:hAnsi="Times New Roman" w:cs="Times New Roman"/>
          <w:sz w:val="24"/>
          <w:szCs w:val="24"/>
          <w:lang w:val="hr-HR" w:eastAsia="x-none"/>
        </w:rPr>
        <w:t>) od dana sazivanja Glavne skupštine bit će dostupni sadržaj poziva za Glavnu skupštinu, obrasci prijave i punomoći za sudjelovanje na Glavnoj skupštini, te ostali dokumenti i podaci predviđeni primjenjivim propisima.</w:t>
      </w: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Default="00730091" w:rsidP="00730091">
      <w:pPr>
        <w:spacing w:after="0" w:line="240" w:lineRule="auto"/>
        <w:jc w:val="both"/>
        <w:rPr>
          <w:rFonts w:ascii="Times New Roman" w:eastAsia="Times New Roman" w:hAnsi="Times New Roman" w:cs="Times New Roman"/>
          <w:sz w:val="24"/>
          <w:szCs w:val="24"/>
          <w:lang w:val="hr-HR" w:eastAsia="x-none"/>
        </w:rPr>
      </w:pPr>
      <w:r w:rsidRPr="00730091">
        <w:rPr>
          <w:rFonts w:ascii="Times New Roman" w:eastAsia="Times New Roman" w:hAnsi="Times New Roman" w:cs="Times New Roman"/>
          <w:sz w:val="24"/>
          <w:szCs w:val="24"/>
          <w:lang w:val="hr-HR" w:eastAsia="x-none"/>
        </w:rPr>
        <w:t xml:space="preserve">Ako na </w:t>
      </w:r>
      <w:proofErr w:type="spellStart"/>
      <w:r w:rsidRPr="00730091">
        <w:rPr>
          <w:rFonts w:ascii="Times New Roman" w:eastAsia="Times New Roman" w:hAnsi="Times New Roman" w:cs="Times New Roman"/>
          <w:sz w:val="24"/>
          <w:szCs w:val="24"/>
          <w:lang w:val="hr-HR" w:eastAsia="x-none"/>
        </w:rPr>
        <w:t>sazvanoj</w:t>
      </w:r>
      <w:proofErr w:type="spellEnd"/>
      <w:r w:rsidRPr="00730091">
        <w:rPr>
          <w:rFonts w:ascii="Times New Roman" w:eastAsia="Times New Roman" w:hAnsi="Times New Roman" w:cs="Times New Roman"/>
          <w:sz w:val="24"/>
          <w:szCs w:val="24"/>
          <w:lang w:val="hr-HR" w:eastAsia="x-none"/>
        </w:rPr>
        <w:t xml:space="preserve"> Glavnoj skupštini ne bude kvoruma za održavanje, slijedeća Glavna skupština održat će se u Rovinju, Obala V. Nazora 1, u srijedu, 15. srpnja 2015. godine, s početkom u 11,00 sati. Nova skupština održat će se sukladno odredbama Statuta Društva.</w:t>
      </w:r>
    </w:p>
    <w:p w:rsid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sz w:val="24"/>
          <w:szCs w:val="24"/>
          <w:lang w:val="hr-HR" w:eastAsia="x-none"/>
        </w:rPr>
      </w:pPr>
    </w:p>
    <w:p w:rsidR="00730091" w:rsidRPr="00730091" w:rsidRDefault="00730091" w:rsidP="00730091">
      <w:pPr>
        <w:spacing w:after="0" w:line="240" w:lineRule="auto"/>
        <w:jc w:val="both"/>
        <w:rPr>
          <w:rFonts w:ascii="Times New Roman" w:eastAsia="Times New Roman" w:hAnsi="Times New Roman" w:cs="Times New Roman"/>
          <w:b/>
          <w:bCs/>
          <w:sz w:val="24"/>
          <w:szCs w:val="24"/>
          <w:lang w:val="hr-HR"/>
        </w:rPr>
      </w:pPr>
      <w:r w:rsidRPr="00730091">
        <w:rPr>
          <w:rFonts w:ascii="Times New Roman" w:eastAsia="Times New Roman" w:hAnsi="Times New Roman" w:cs="Times New Roman"/>
          <w:b/>
          <w:bCs/>
          <w:sz w:val="24"/>
          <w:szCs w:val="24"/>
          <w:lang w:val="hr-HR"/>
        </w:rPr>
        <w:tab/>
      </w:r>
      <w:r w:rsidRPr="00730091">
        <w:rPr>
          <w:rFonts w:ascii="Times New Roman" w:eastAsia="Times New Roman" w:hAnsi="Times New Roman" w:cs="Times New Roman"/>
          <w:b/>
          <w:bCs/>
          <w:sz w:val="24"/>
          <w:szCs w:val="24"/>
          <w:lang w:val="hr-HR"/>
        </w:rPr>
        <w:tab/>
      </w:r>
      <w:r w:rsidRPr="00730091">
        <w:rPr>
          <w:rFonts w:ascii="Times New Roman" w:eastAsia="Times New Roman" w:hAnsi="Times New Roman" w:cs="Times New Roman"/>
          <w:b/>
          <w:bCs/>
          <w:sz w:val="24"/>
          <w:szCs w:val="24"/>
          <w:lang w:val="hr-HR"/>
        </w:rPr>
        <w:tab/>
      </w:r>
    </w:p>
    <w:p w:rsidR="00730091" w:rsidRPr="00730091" w:rsidRDefault="00730091" w:rsidP="00730091">
      <w:pPr>
        <w:spacing w:after="0" w:line="240" w:lineRule="auto"/>
        <w:ind w:left="4320" w:firstLine="720"/>
        <w:jc w:val="both"/>
        <w:rPr>
          <w:rFonts w:ascii="Times New Roman" w:eastAsia="Times New Roman" w:hAnsi="Times New Roman" w:cs="Times New Roman"/>
          <w:b/>
          <w:sz w:val="24"/>
          <w:szCs w:val="24"/>
          <w:lang w:val="hr-HR"/>
        </w:rPr>
      </w:pPr>
      <w:r w:rsidRPr="00730091">
        <w:rPr>
          <w:rFonts w:ascii="Times New Roman" w:eastAsia="Times New Roman" w:hAnsi="Times New Roman" w:cs="Times New Roman"/>
          <w:b/>
          <w:bCs/>
          <w:sz w:val="24"/>
          <w:szCs w:val="24"/>
          <w:lang w:val="hr-HR"/>
        </w:rPr>
        <w:t>ADRIS GRUPA</w:t>
      </w:r>
      <w:r w:rsidRPr="00730091">
        <w:rPr>
          <w:rFonts w:ascii="Times New Roman" w:eastAsia="Times New Roman" w:hAnsi="Times New Roman" w:cs="Times New Roman"/>
          <w:b/>
          <w:sz w:val="24"/>
          <w:szCs w:val="24"/>
          <w:lang w:val="hr-HR"/>
        </w:rPr>
        <w:t xml:space="preserve"> d.d.</w:t>
      </w:r>
    </w:p>
    <w:p w:rsidR="00730091" w:rsidRPr="00730091" w:rsidRDefault="00730091" w:rsidP="00730091">
      <w:pPr>
        <w:spacing w:after="0" w:line="240" w:lineRule="auto"/>
        <w:ind w:left="4320" w:firstLine="720"/>
        <w:jc w:val="both"/>
        <w:rPr>
          <w:rFonts w:ascii="Times New Roman" w:eastAsia="Times New Roman" w:hAnsi="Times New Roman" w:cs="Times New Roman"/>
          <w:b/>
          <w:sz w:val="24"/>
          <w:szCs w:val="24"/>
          <w:lang w:val="hr-HR"/>
        </w:rPr>
      </w:pPr>
      <w:r w:rsidRPr="00730091">
        <w:rPr>
          <w:rFonts w:ascii="Times New Roman" w:eastAsia="Times New Roman" w:hAnsi="Times New Roman" w:cs="Times New Roman"/>
          <w:b/>
          <w:sz w:val="24"/>
          <w:szCs w:val="24"/>
          <w:lang w:val="hr-HR"/>
        </w:rPr>
        <w:t>Predsjednik Uprave</w:t>
      </w:r>
    </w:p>
    <w:p w:rsidR="00730091" w:rsidRPr="00730091" w:rsidRDefault="00730091" w:rsidP="00730091">
      <w:pPr>
        <w:spacing w:after="0" w:line="240" w:lineRule="auto"/>
        <w:jc w:val="both"/>
        <w:rPr>
          <w:rFonts w:ascii="Times New Roman" w:eastAsia="Times New Roman" w:hAnsi="Times New Roman" w:cs="Times New Roman"/>
          <w:b/>
          <w:sz w:val="24"/>
          <w:szCs w:val="24"/>
          <w:lang w:val="hr-HR"/>
        </w:rPr>
      </w:pPr>
      <w:r w:rsidRPr="00730091">
        <w:rPr>
          <w:rFonts w:ascii="Times New Roman" w:eastAsia="Times New Roman" w:hAnsi="Times New Roman" w:cs="Times New Roman"/>
          <w:b/>
          <w:sz w:val="24"/>
          <w:szCs w:val="24"/>
          <w:lang w:val="hr-HR"/>
        </w:rPr>
        <w:tab/>
      </w:r>
      <w:r w:rsidRPr="00730091">
        <w:rPr>
          <w:rFonts w:ascii="Times New Roman" w:eastAsia="Times New Roman" w:hAnsi="Times New Roman" w:cs="Times New Roman"/>
          <w:b/>
          <w:sz w:val="24"/>
          <w:szCs w:val="24"/>
          <w:lang w:val="hr-HR"/>
        </w:rPr>
        <w:tab/>
      </w:r>
      <w:r w:rsidRPr="00730091">
        <w:rPr>
          <w:rFonts w:ascii="Times New Roman" w:eastAsia="Times New Roman" w:hAnsi="Times New Roman" w:cs="Times New Roman"/>
          <w:b/>
          <w:sz w:val="24"/>
          <w:szCs w:val="24"/>
          <w:lang w:val="hr-HR"/>
        </w:rPr>
        <w:tab/>
      </w:r>
      <w:r w:rsidRPr="00730091">
        <w:rPr>
          <w:rFonts w:ascii="Times New Roman" w:eastAsia="Times New Roman" w:hAnsi="Times New Roman" w:cs="Times New Roman"/>
          <w:b/>
          <w:sz w:val="24"/>
          <w:szCs w:val="24"/>
          <w:lang w:val="hr-HR"/>
        </w:rPr>
        <w:tab/>
      </w:r>
      <w:r w:rsidRPr="00730091">
        <w:rPr>
          <w:rFonts w:ascii="Times New Roman" w:eastAsia="Times New Roman" w:hAnsi="Times New Roman" w:cs="Times New Roman"/>
          <w:b/>
          <w:sz w:val="24"/>
          <w:szCs w:val="24"/>
          <w:lang w:val="hr-HR"/>
        </w:rPr>
        <w:tab/>
      </w:r>
      <w:r w:rsidRPr="00730091">
        <w:rPr>
          <w:rFonts w:ascii="Times New Roman" w:eastAsia="Times New Roman" w:hAnsi="Times New Roman" w:cs="Times New Roman"/>
          <w:b/>
          <w:sz w:val="24"/>
          <w:szCs w:val="24"/>
          <w:lang w:val="hr-HR"/>
        </w:rPr>
        <w:tab/>
      </w:r>
      <w:r w:rsidRPr="00730091">
        <w:rPr>
          <w:rFonts w:ascii="Times New Roman" w:eastAsia="Times New Roman" w:hAnsi="Times New Roman" w:cs="Times New Roman"/>
          <w:b/>
          <w:sz w:val="24"/>
          <w:szCs w:val="24"/>
          <w:lang w:val="hr-HR"/>
        </w:rPr>
        <w:tab/>
        <w:t xml:space="preserve">mr. </w:t>
      </w:r>
      <w:smartTag w:uri="urn:schemas-microsoft-com:office:smarttags" w:element="PersonName">
        <w:smartTagPr>
          <w:attr w:name="ProductID" w:val="Ante Vlahović"/>
        </w:smartTagPr>
        <w:r w:rsidRPr="00730091">
          <w:rPr>
            <w:rFonts w:ascii="Times New Roman" w:eastAsia="Times New Roman" w:hAnsi="Times New Roman" w:cs="Times New Roman"/>
            <w:b/>
            <w:sz w:val="24"/>
            <w:szCs w:val="24"/>
            <w:lang w:val="hr-HR"/>
          </w:rPr>
          <w:t>Ante Vlahović</w:t>
        </w:r>
      </w:smartTag>
    </w:p>
    <w:p w:rsidR="003669A9" w:rsidRDefault="003669A9"/>
    <w:sectPr w:rsidR="003669A9">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9C2" w:rsidRDefault="002E19C2" w:rsidP="00112087">
      <w:pPr>
        <w:spacing w:after="0" w:line="240" w:lineRule="auto"/>
      </w:pPr>
      <w:r>
        <w:separator/>
      </w:r>
    </w:p>
  </w:endnote>
  <w:endnote w:type="continuationSeparator" w:id="0">
    <w:p w:rsidR="002E19C2" w:rsidRDefault="002E19C2" w:rsidP="0011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L Dutch">
    <w:altName w:val="Times New Roman"/>
    <w:charset w:val="00"/>
    <w:family w:val="auto"/>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9C2" w:rsidRDefault="002E19C2" w:rsidP="00112087">
      <w:pPr>
        <w:spacing w:after="0" w:line="240" w:lineRule="auto"/>
      </w:pPr>
      <w:r>
        <w:separator/>
      </w:r>
    </w:p>
  </w:footnote>
  <w:footnote w:type="continuationSeparator" w:id="0">
    <w:p w:rsidR="002E19C2" w:rsidRDefault="002E19C2" w:rsidP="00112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87" w:rsidRDefault="00112087" w:rsidP="00112087">
    <w:pPr>
      <w:pStyle w:val="Zaglavlje"/>
      <w:jc w:val="center"/>
    </w:pPr>
    <w:r>
      <w:rPr>
        <w:noProof/>
        <w:lang w:val="hr-HR" w:eastAsia="hr-HR"/>
      </w:rPr>
      <w:drawing>
        <wp:inline distT="0" distB="0" distL="0" distR="0" wp14:anchorId="1357FDD1">
          <wp:extent cx="847725" cy="9239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91"/>
    <w:rsid w:val="00112087"/>
    <w:rsid w:val="002E19C2"/>
    <w:rsid w:val="003669A9"/>
    <w:rsid w:val="00412D2A"/>
    <w:rsid w:val="006C31D8"/>
    <w:rsid w:val="00730091"/>
    <w:rsid w:val="00E4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A54E02A-979A-4AED-A87A-43867FD4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1208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2087"/>
  </w:style>
  <w:style w:type="paragraph" w:styleId="Podnoje">
    <w:name w:val="footer"/>
    <w:basedOn w:val="Normal"/>
    <w:link w:val="PodnojeChar"/>
    <w:uiPriority w:val="99"/>
    <w:unhideWhenUsed/>
    <w:rsid w:val="0011208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90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dris.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upstina@adris.h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1604</Words>
  <Characters>9147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TDR d.o.o.</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Zgrablić</dc:creator>
  <cp:lastModifiedBy>Kristina Miljavac</cp:lastModifiedBy>
  <cp:revision>4</cp:revision>
  <dcterms:created xsi:type="dcterms:W3CDTF">2015-05-31T19:43:00Z</dcterms:created>
  <dcterms:modified xsi:type="dcterms:W3CDTF">2015-06-01T06:12:00Z</dcterms:modified>
</cp:coreProperties>
</file>