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8901" w14:textId="77777777" w:rsidR="000B2DA8" w:rsidRPr="00B04B45" w:rsidRDefault="000B2DA8" w:rsidP="00185A84">
      <w:pPr>
        <w:spacing w:after="240"/>
        <w:rPr>
          <w:rFonts w:asciiTheme="minorHAnsi" w:hAnsiTheme="minorHAnsi" w:cstheme="minorHAnsi"/>
          <w:lang w:val="hr-HR"/>
        </w:rPr>
        <w:sectPr w:rsidR="000B2DA8" w:rsidRPr="00B04B45" w:rsidSect="00856A14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1910" w:h="16840" w:code="9"/>
          <w:pgMar w:top="1055" w:right="1077" w:bottom="420" w:left="1077" w:header="709" w:footer="624" w:gutter="0"/>
          <w:cols w:space="720"/>
          <w:docGrid w:linePitch="299"/>
        </w:sectPr>
      </w:pPr>
    </w:p>
    <w:p w14:paraId="53583711" w14:textId="3AC9AD7C" w:rsidR="00D6187D" w:rsidRPr="00B04B45" w:rsidRDefault="005C42B7" w:rsidP="00185A84">
      <w:pPr>
        <w:spacing w:after="240"/>
        <w:rPr>
          <w:rFonts w:asciiTheme="minorHAnsi" w:hAnsiTheme="minorHAnsi" w:cstheme="minorHAnsi"/>
          <w:lang w:val="hr-HR"/>
        </w:rPr>
      </w:pPr>
      <w:r w:rsidRPr="00B04B4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80EC7" wp14:editId="7E65DA9C">
                <wp:simplePos x="0" y="0"/>
                <wp:positionH relativeFrom="column">
                  <wp:posOffset>2800350</wp:posOffset>
                </wp:positionH>
                <wp:positionV relativeFrom="paragraph">
                  <wp:posOffset>7620</wp:posOffset>
                </wp:positionV>
                <wp:extent cx="3462337" cy="21336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337" cy="213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AAC55" w14:textId="2DDCEC5A" w:rsidR="00042B1A" w:rsidRDefault="00F34D1B" w:rsidP="00747C7C">
                            <w:pPr>
                              <w:ind w:left="-142"/>
                              <w:rPr>
                                <w:rFonts w:asciiTheme="minorHAnsi" w:hAnsiTheme="minorHAnsi" w:cstheme="minorHAnsi"/>
                                <w:b/>
                                <w:lang w:val="hr-H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hr-HR"/>
                              </w:rPr>
                              <w:t>HANFA – Hrvatska agencija za nadzor financijskih usluga</w:t>
                            </w:r>
                          </w:p>
                          <w:p w14:paraId="5125AFFA" w14:textId="7E3F259B" w:rsidR="00F34D1B" w:rsidRDefault="00F34D1B" w:rsidP="00747C7C">
                            <w:pPr>
                              <w:ind w:left="-142"/>
                              <w:rPr>
                                <w:rFonts w:asciiTheme="minorHAnsi" w:hAnsiTheme="minorHAnsi" w:cstheme="minorHAnsi"/>
                                <w:b/>
                                <w:lang w:val="hr-H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hr-HR"/>
                              </w:rPr>
                              <w:t>Franje Račkog 6</w:t>
                            </w:r>
                          </w:p>
                          <w:p w14:paraId="13C4C17A" w14:textId="1007E73D" w:rsidR="00F34D1B" w:rsidRDefault="00F34D1B" w:rsidP="00747C7C">
                            <w:pPr>
                              <w:ind w:left="-142"/>
                              <w:rPr>
                                <w:rFonts w:asciiTheme="minorHAnsi" w:hAnsiTheme="minorHAnsi" w:cstheme="minorHAnsi"/>
                                <w:b/>
                                <w:lang w:val="hr-H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hr-HR"/>
                              </w:rPr>
                              <w:t>10000 Zagreb</w:t>
                            </w:r>
                          </w:p>
                          <w:p w14:paraId="4CE88A21" w14:textId="77777777" w:rsidR="00F34D1B" w:rsidRDefault="00F34D1B" w:rsidP="00747C7C">
                            <w:pPr>
                              <w:ind w:left="-142"/>
                              <w:rPr>
                                <w:rFonts w:asciiTheme="minorHAnsi" w:hAnsiTheme="minorHAnsi" w:cstheme="minorHAnsi"/>
                                <w:b/>
                                <w:lang w:val="hr-HR"/>
                              </w:rPr>
                            </w:pPr>
                          </w:p>
                          <w:p w14:paraId="1A3EBB12" w14:textId="2E77388B" w:rsidR="00F34D1B" w:rsidRDefault="00F34D1B" w:rsidP="00747C7C">
                            <w:pPr>
                              <w:ind w:left="-142"/>
                              <w:rPr>
                                <w:rFonts w:asciiTheme="minorHAnsi" w:hAnsiTheme="minorHAnsi" w:cstheme="minorHAnsi"/>
                                <w:b/>
                                <w:lang w:val="hr-H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hr-HR"/>
                              </w:rPr>
                              <w:t>HANFA – Službeni registar propisanih informacija</w:t>
                            </w:r>
                          </w:p>
                          <w:p w14:paraId="2D97AA91" w14:textId="77777777" w:rsidR="00F34D1B" w:rsidRDefault="00F34D1B" w:rsidP="00747C7C">
                            <w:pPr>
                              <w:ind w:left="-142"/>
                              <w:rPr>
                                <w:rFonts w:asciiTheme="minorHAnsi" w:hAnsiTheme="minorHAnsi" w:cstheme="minorHAnsi"/>
                                <w:b/>
                                <w:lang w:val="hr-HR"/>
                              </w:rPr>
                            </w:pPr>
                          </w:p>
                          <w:p w14:paraId="2EC10B5B" w14:textId="43658DE1" w:rsidR="00F34D1B" w:rsidRDefault="00F34D1B" w:rsidP="00747C7C">
                            <w:pPr>
                              <w:ind w:left="-142"/>
                              <w:rPr>
                                <w:rFonts w:asciiTheme="minorHAnsi" w:hAnsiTheme="minorHAnsi" w:cstheme="minorHAnsi"/>
                                <w:b/>
                                <w:lang w:val="hr-H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hr-HR"/>
                              </w:rPr>
                              <w:t>Zagrebačka burza d.d.</w:t>
                            </w:r>
                          </w:p>
                          <w:p w14:paraId="7CD2F09C" w14:textId="0642D4BE" w:rsidR="00F34D1B" w:rsidRDefault="00F34D1B" w:rsidP="00747C7C">
                            <w:pPr>
                              <w:ind w:left="-142"/>
                              <w:rPr>
                                <w:rFonts w:asciiTheme="minorHAnsi" w:hAnsiTheme="minorHAnsi" w:cstheme="minorHAnsi"/>
                                <w:b/>
                                <w:lang w:val="hr-H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hr-HR"/>
                              </w:rPr>
                              <w:t>Ivana Lučića 2a</w:t>
                            </w:r>
                          </w:p>
                          <w:p w14:paraId="67B0D75C" w14:textId="0DBAFB19" w:rsidR="00F34D1B" w:rsidRDefault="00F34D1B" w:rsidP="00747C7C">
                            <w:pPr>
                              <w:ind w:left="-142"/>
                              <w:rPr>
                                <w:rFonts w:asciiTheme="minorHAnsi" w:hAnsiTheme="minorHAnsi" w:cstheme="minorHAnsi"/>
                                <w:b/>
                                <w:lang w:val="hr-H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hr-HR"/>
                              </w:rPr>
                              <w:t>10000 Zagreb</w:t>
                            </w:r>
                          </w:p>
                          <w:p w14:paraId="6CC647BC" w14:textId="77777777" w:rsidR="00F34D1B" w:rsidRDefault="00F34D1B" w:rsidP="00747C7C">
                            <w:pPr>
                              <w:ind w:left="-142"/>
                              <w:rPr>
                                <w:rFonts w:asciiTheme="minorHAnsi" w:hAnsiTheme="minorHAnsi" w:cstheme="minorHAnsi"/>
                                <w:b/>
                                <w:lang w:val="hr-HR"/>
                              </w:rPr>
                            </w:pPr>
                          </w:p>
                          <w:p w14:paraId="593FB50A" w14:textId="436508C3" w:rsidR="00F34D1B" w:rsidRDefault="00F34D1B" w:rsidP="00747C7C">
                            <w:pPr>
                              <w:ind w:left="-142"/>
                              <w:rPr>
                                <w:rFonts w:asciiTheme="minorHAnsi" w:hAnsiTheme="minorHAnsi" w:cstheme="minorHAnsi"/>
                                <w:b/>
                                <w:lang w:val="hr-H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hr-HR"/>
                              </w:rPr>
                              <w:t>HINA – Hrvatska izvještajna novinska agencija</w:t>
                            </w:r>
                          </w:p>
                          <w:p w14:paraId="5700590C" w14:textId="4F63B04C" w:rsidR="00F34D1B" w:rsidRPr="00042B1A" w:rsidRDefault="00F34D1B" w:rsidP="00747C7C">
                            <w:pPr>
                              <w:ind w:left="-142"/>
                              <w:rPr>
                                <w:rFonts w:asciiTheme="minorHAnsi" w:hAnsiTheme="minorHAnsi" w:cstheme="minorHAnsi"/>
                                <w:b/>
                                <w:lang w:val="hr-H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hr-HR"/>
                              </w:rPr>
                              <w:t>ots@hina.hr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80E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5pt;margin-top:.6pt;width:272.6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" filled="f" stroked="f">
                <v:textbox>
                  <w:txbxContent>
                    <w:p w14:paraId="726AAC55" w14:textId="2DDCEC5A" w:rsidR="00042B1A" w:rsidRDefault="00F34D1B" w:rsidP="00747C7C">
                      <w:pPr>
                        <w:ind w:left="-142"/>
                        <w:rPr>
                          <w:rFonts w:asciiTheme="minorHAnsi" w:hAnsiTheme="minorHAnsi" w:cstheme="minorHAnsi"/>
                          <w:b/>
                          <w:lang w:val="hr-H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hr-HR"/>
                        </w:rPr>
                        <w:t>HANFA – Hrvatska agencija za nadzor financijskih usluga</w:t>
                      </w:r>
                    </w:p>
                    <w:p w14:paraId="5125AFFA" w14:textId="7E3F259B" w:rsidR="00F34D1B" w:rsidRDefault="00F34D1B" w:rsidP="00747C7C">
                      <w:pPr>
                        <w:ind w:left="-142"/>
                        <w:rPr>
                          <w:rFonts w:asciiTheme="minorHAnsi" w:hAnsiTheme="minorHAnsi" w:cstheme="minorHAnsi"/>
                          <w:b/>
                          <w:lang w:val="hr-H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hr-HR"/>
                        </w:rPr>
                        <w:t>Franje Račkog 6</w:t>
                      </w:r>
                    </w:p>
                    <w:p w14:paraId="13C4C17A" w14:textId="1007E73D" w:rsidR="00F34D1B" w:rsidRDefault="00F34D1B" w:rsidP="00747C7C">
                      <w:pPr>
                        <w:ind w:left="-142"/>
                        <w:rPr>
                          <w:rFonts w:asciiTheme="minorHAnsi" w:hAnsiTheme="minorHAnsi" w:cstheme="minorHAnsi"/>
                          <w:b/>
                          <w:lang w:val="hr-H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hr-HR"/>
                        </w:rPr>
                        <w:t>10000 Zagreb</w:t>
                      </w:r>
                    </w:p>
                    <w:p w14:paraId="4CE88A21" w14:textId="77777777" w:rsidR="00F34D1B" w:rsidRDefault="00F34D1B" w:rsidP="00747C7C">
                      <w:pPr>
                        <w:ind w:left="-142"/>
                        <w:rPr>
                          <w:rFonts w:asciiTheme="minorHAnsi" w:hAnsiTheme="minorHAnsi" w:cstheme="minorHAnsi"/>
                          <w:b/>
                          <w:lang w:val="hr-HR"/>
                        </w:rPr>
                      </w:pPr>
                    </w:p>
                    <w:p w14:paraId="1A3EBB12" w14:textId="2E77388B" w:rsidR="00F34D1B" w:rsidRDefault="00F34D1B" w:rsidP="00747C7C">
                      <w:pPr>
                        <w:ind w:left="-142"/>
                        <w:rPr>
                          <w:rFonts w:asciiTheme="minorHAnsi" w:hAnsiTheme="minorHAnsi" w:cstheme="minorHAnsi"/>
                          <w:b/>
                          <w:lang w:val="hr-H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hr-HR"/>
                        </w:rPr>
                        <w:t>HANFA – Službeni registar propisanih informacija</w:t>
                      </w:r>
                    </w:p>
                    <w:p w14:paraId="2D97AA91" w14:textId="77777777" w:rsidR="00F34D1B" w:rsidRDefault="00F34D1B" w:rsidP="00747C7C">
                      <w:pPr>
                        <w:ind w:left="-142"/>
                        <w:rPr>
                          <w:rFonts w:asciiTheme="minorHAnsi" w:hAnsiTheme="minorHAnsi" w:cstheme="minorHAnsi"/>
                          <w:b/>
                          <w:lang w:val="hr-HR"/>
                        </w:rPr>
                      </w:pPr>
                    </w:p>
                    <w:p w14:paraId="2EC10B5B" w14:textId="43658DE1" w:rsidR="00F34D1B" w:rsidRDefault="00F34D1B" w:rsidP="00747C7C">
                      <w:pPr>
                        <w:ind w:left="-142"/>
                        <w:rPr>
                          <w:rFonts w:asciiTheme="minorHAnsi" w:hAnsiTheme="minorHAnsi" w:cstheme="minorHAnsi"/>
                          <w:b/>
                          <w:lang w:val="hr-H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hr-HR"/>
                        </w:rPr>
                        <w:t>Zagrebačka burza d.d.</w:t>
                      </w:r>
                    </w:p>
                    <w:p w14:paraId="7CD2F09C" w14:textId="0642D4BE" w:rsidR="00F34D1B" w:rsidRDefault="00F34D1B" w:rsidP="00747C7C">
                      <w:pPr>
                        <w:ind w:left="-142"/>
                        <w:rPr>
                          <w:rFonts w:asciiTheme="minorHAnsi" w:hAnsiTheme="minorHAnsi" w:cstheme="minorHAnsi"/>
                          <w:b/>
                          <w:lang w:val="hr-H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hr-HR"/>
                        </w:rPr>
                        <w:t>Ivana Lučića 2a</w:t>
                      </w:r>
                    </w:p>
                    <w:p w14:paraId="67B0D75C" w14:textId="0DBAFB19" w:rsidR="00F34D1B" w:rsidRDefault="00F34D1B" w:rsidP="00747C7C">
                      <w:pPr>
                        <w:ind w:left="-142"/>
                        <w:rPr>
                          <w:rFonts w:asciiTheme="minorHAnsi" w:hAnsiTheme="minorHAnsi" w:cstheme="minorHAnsi"/>
                          <w:b/>
                          <w:lang w:val="hr-H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hr-HR"/>
                        </w:rPr>
                        <w:t>10000 Zagreb</w:t>
                      </w:r>
                    </w:p>
                    <w:p w14:paraId="6CC647BC" w14:textId="77777777" w:rsidR="00F34D1B" w:rsidRDefault="00F34D1B" w:rsidP="00747C7C">
                      <w:pPr>
                        <w:ind w:left="-142"/>
                        <w:rPr>
                          <w:rFonts w:asciiTheme="minorHAnsi" w:hAnsiTheme="minorHAnsi" w:cstheme="minorHAnsi"/>
                          <w:b/>
                          <w:lang w:val="hr-HR"/>
                        </w:rPr>
                      </w:pPr>
                    </w:p>
                    <w:p w14:paraId="593FB50A" w14:textId="436508C3" w:rsidR="00F34D1B" w:rsidRDefault="00F34D1B" w:rsidP="00747C7C">
                      <w:pPr>
                        <w:ind w:left="-142"/>
                        <w:rPr>
                          <w:rFonts w:asciiTheme="minorHAnsi" w:hAnsiTheme="minorHAnsi" w:cstheme="minorHAnsi"/>
                          <w:b/>
                          <w:lang w:val="hr-H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hr-HR"/>
                        </w:rPr>
                        <w:t>HINA – Hrvatska izvještajna novinska agencija</w:t>
                      </w:r>
                    </w:p>
                    <w:p w14:paraId="5700590C" w14:textId="4F63B04C" w:rsidR="00F34D1B" w:rsidRPr="00042B1A" w:rsidRDefault="00F34D1B" w:rsidP="00747C7C">
                      <w:pPr>
                        <w:ind w:left="-142"/>
                        <w:rPr>
                          <w:rFonts w:asciiTheme="minorHAnsi" w:hAnsiTheme="minorHAnsi" w:cstheme="minorHAnsi"/>
                          <w:b/>
                          <w:lang w:val="hr-H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hr-HR"/>
                        </w:rPr>
                        <w:t>ots@hina.hr</w:t>
                      </w:r>
                    </w:p>
                  </w:txbxContent>
                </v:textbox>
              </v:shape>
            </w:pict>
          </mc:Fallback>
        </mc:AlternateContent>
      </w:r>
    </w:p>
    <w:p w14:paraId="7A4560F0" w14:textId="5A6A4AF0" w:rsidR="00D6187D" w:rsidRPr="00B04B45" w:rsidRDefault="00D6187D" w:rsidP="00185A84">
      <w:pPr>
        <w:spacing w:after="240"/>
        <w:rPr>
          <w:rFonts w:asciiTheme="minorHAnsi" w:hAnsiTheme="minorHAnsi" w:cstheme="minorHAnsi"/>
          <w:lang w:val="hr-HR"/>
        </w:rPr>
      </w:pPr>
    </w:p>
    <w:p w14:paraId="52A4DF42" w14:textId="77777777" w:rsidR="00D6187D" w:rsidRPr="00B04B45" w:rsidRDefault="00D6187D" w:rsidP="00185A84">
      <w:pPr>
        <w:spacing w:after="240"/>
        <w:rPr>
          <w:rFonts w:asciiTheme="minorHAnsi" w:hAnsiTheme="minorHAnsi" w:cstheme="minorHAnsi"/>
          <w:lang w:val="hr-HR"/>
        </w:rPr>
      </w:pPr>
    </w:p>
    <w:p w14:paraId="1A15BB6C" w14:textId="77777777" w:rsidR="00D6187D" w:rsidRPr="00B04B45" w:rsidRDefault="00D6187D" w:rsidP="00185A84">
      <w:pPr>
        <w:spacing w:after="240"/>
        <w:jc w:val="both"/>
        <w:rPr>
          <w:rFonts w:asciiTheme="minorHAnsi" w:hAnsiTheme="minorHAnsi" w:cstheme="minorHAnsi"/>
          <w:lang w:val="hr-HR"/>
        </w:rPr>
      </w:pPr>
    </w:p>
    <w:p w14:paraId="3F64213B" w14:textId="7AE53DFB" w:rsidR="00D6187D" w:rsidRPr="00B04B45" w:rsidRDefault="00F1002F" w:rsidP="00185A84">
      <w:pPr>
        <w:tabs>
          <w:tab w:val="left" w:pos="1665"/>
        </w:tabs>
        <w:spacing w:after="240"/>
        <w:jc w:val="both"/>
        <w:rPr>
          <w:rFonts w:asciiTheme="minorHAnsi" w:hAnsiTheme="minorHAnsi" w:cstheme="minorHAnsi"/>
          <w:lang w:val="hr-HR"/>
        </w:rPr>
      </w:pPr>
      <w:r w:rsidRPr="00B04B45">
        <w:rPr>
          <w:rFonts w:asciiTheme="minorHAnsi" w:hAnsiTheme="minorHAnsi" w:cstheme="minorHAnsi"/>
          <w:lang w:val="hr-HR"/>
        </w:rPr>
        <w:tab/>
      </w:r>
    </w:p>
    <w:p w14:paraId="7F5BA188" w14:textId="77777777" w:rsidR="00D6187D" w:rsidRPr="00B04B45" w:rsidRDefault="00D6187D" w:rsidP="00185A84">
      <w:pPr>
        <w:spacing w:after="240"/>
        <w:jc w:val="both"/>
        <w:rPr>
          <w:rFonts w:asciiTheme="minorHAnsi" w:hAnsiTheme="minorHAnsi" w:cstheme="minorHAnsi"/>
          <w:lang w:val="hr-HR"/>
        </w:rPr>
      </w:pPr>
    </w:p>
    <w:p w14:paraId="7950DB15" w14:textId="77777777" w:rsidR="00D6187D" w:rsidRPr="00B04B45" w:rsidRDefault="00D6187D" w:rsidP="00185A84">
      <w:pPr>
        <w:spacing w:after="240"/>
        <w:jc w:val="both"/>
        <w:rPr>
          <w:rFonts w:asciiTheme="minorHAnsi" w:hAnsiTheme="minorHAnsi" w:cstheme="minorHAnsi"/>
          <w:lang w:val="hr-HR"/>
        </w:rPr>
      </w:pPr>
    </w:p>
    <w:p w14:paraId="2DF1BE6C" w14:textId="77777777" w:rsidR="00D6187D" w:rsidRPr="00855BEB" w:rsidRDefault="00D6187D" w:rsidP="00185A84">
      <w:pPr>
        <w:spacing w:after="240"/>
        <w:jc w:val="both"/>
        <w:rPr>
          <w:rFonts w:asciiTheme="minorHAnsi" w:hAnsiTheme="minorHAnsi" w:cstheme="minorHAnsi"/>
          <w:sz w:val="8"/>
          <w:szCs w:val="8"/>
          <w:lang w:val="hr-HR"/>
        </w:rPr>
      </w:pPr>
    </w:p>
    <w:p w14:paraId="7B638BB1" w14:textId="77777777" w:rsidR="004F00D7" w:rsidRDefault="004F00D7" w:rsidP="00662414">
      <w:pPr>
        <w:shd w:val="clear" w:color="auto" w:fill="FFFFFF" w:themeFill="background1"/>
        <w:tabs>
          <w:tab w:val="left" w:pos="4678"/>
        </w:tabs>
        <w:spacing w:after="240"/>
        <w:jc w:val="both"/>
        <w:rPr>
          <w:rFonts w:asciiTheme="minorHAnsi" w:hAnsiTheme="minorHAnsi" w:cstheme="minorHAnsi"/>
          <w:lang w:val="hr-HR"/>
        </w:rPr>
      </w:pPr>
    </w:p>
    <w:p w14:paraId="519D2215" w14:textId="0B5C9F9A" w:rsidR="002D0C29" w:rsidRPr="00B04B45" w:rsidRDefault="002D0C29" w:rsidP="00662414">
      <w:pPr>
        <w:shd w:val="clear" w:color="auto" w:fill="FFFFFF" w:themeFill="background1"/>
        <w:tabs>
          <w:tab w:val="left" w:pos="4678"/>
        </w:tabs>
        <w:spacing w:after="240"/>
        <w:jc w:val="both"/>
        <w:rPr>
          <w:rFonts w:asciiTheme="minorHAnsi" w:hAnsiTheme="minorHAnsi" w:cstheme="minorHAnsi"/>
          <w:lang w:val="hr-HR"/>
        </w:rPr>
      </w:pPr>
      <w:r w:rsidRPr="00662414">
        <w:rPr>
          <w:rFonts w:asciiTheme="minorHAnsi" w:hAnsiTheme="minorHAnsi" w:cstheme="minorHAnsi"/>
          <w:lang w:val="hr-HR"/>
        </w:rPr>
        <w:t xml:space="preserve">Pula, </w:t>
      </w:r>
      <w:r w:rsidR="00583123">
        <w:rPr>
          <w:rFonts w:asciiTheme="minorHAnsi" w:hAnsiTheme="minorHAnsi" w:cstheme="minorHAnsi"/>
          <w:lang w:val="hr-HR"/>
        </w:rPr>
        <w:t>31</w:t>
      </w:r>
      <w:r w:rsidRPr="00662414">
        <w:rPr>
          <w:rFonts w:asciiTheme="minorHAnsi" w:hAnsiTheme="minorHAnsi" w:cstheme="minorHAnsi"/>
          <w:lang w:val="hr-HR"/>
        </w:rPr>
        <w:t xml:space="preserve">. </w:t>
      </w:r>
      <w:r w:rsidR="00583123">
        <w:rPr>
          <w:rFonts w:asciiTheme="minorHAnsi" w:hAnsiTheme="minorHAnsi" w:cstheme="minorHAnsi"/>
          <w:lang w:val="hr-HR"/>
        </w:rPr>
        <w:t>prosinca</w:t>
      </w:r>
      <w:r w:rsidRPr="00662414">
        <w:rPr>
          <w:rFonts w:asciiTheme="minorHAnsi" w:hAnsiTheme="minorHAnsi" w:cstheme="minorHAnsi"/>
          <w:lang w:val="hr-HR"/>
        </w:rPr>
        <w:t xml:space="preserve"> 202</w:t>
      </w:r>
      <w:r w:rsidR="00EB757E">
        <w:rPr>
          <w:rFonts w:asciiTheme="minorHAnsi" w:hAnsiTheme="minorHAnsi" w:cstheme="minorHAnsi"/>
          <w:lang w:val="hr-HR"/>
        </w:rPr>
        <w:t>5</w:t>
      </w:r>
      <w:r w:rsidRPr="00662414">
        <w:rPr>
          <w:rFonts w:asciiTheme="minorHAnsi" w:hAnsiTheme="minorHAnsi" w:cstheme="minorHAnsi"/>
          <w:lang w:val="hr-HR"/>
        </w:rPr>
        <w:t>. godine</w:t>
      </w:r>
    </w:p>
    <w:p w14:paraId="1431629D" w14:textId="77777777" w:rsidR="002D0C29" w:rsidRPr="00855BEB" w:rsidRDefault="002D0C29" w:rsidP="002D0C29">
      <w:pPr>
        <w:spacing w:after="240"/>
        <w:jc w:val="both"/>
        <w:rPr>
          <w:rFonts w:asciiTheme="minorHAnsi" w:hAnsiTheme="minorHAnsi" w:cstheme="minorHAnsi"/>
          <w:sz w:val="8"/>
          <w:szCs w:val="8"/>
          <w:lang w:val="hr-HR"/>
        </w:rPr>
      </w:pPr>
    </w:p>
    <w:p w14:paraId="579E8BE2" w14:textId="6C0A39A9" w:rsidR="00583123" w:rsidRPr="00583123" w:rsidRDefault="00583123" w:rsidP="00583123">
      <w:pPr>
        <w:jc w:val="both"/>
        <w:rPr>
          <w:rFonts w:asciiTheme="minorHAnsi" w:hAnsiTheme="minorHAnsi" w:cstheme="minorHAnsi"/>
          <w:b/>
          <w:bCs/>
          <w:color w:val="08296C"/>
          <w:lang w:val="hr-HR"/>
        </w:rPr>
      </w:pPr>
      <w:r w:rsidRPr="00583123">
        <w:rPr>
          <w:rFonts w:asciiTheme="minorHAnsi" w:hAnsiTheme="minorHAnsi" w:cstheme="minorHAnsi"/>
          <w:b/>
          <w:bCs/>
          <w:color w:val="08296C"/>
          <w:lang w:val="hr-HR"/>
        </w:rPr>
        <w:t>Povlaštene informacije: Konsolidacija suvlasničkih udjela u cilju usklađivanja s novim regulativama</w:t>
      </w:r>
    </w:p>
    <w:p w14:paraId="78693DD5" w14:textId="3529402B" w:rsidR="00583123" w:rsidRPr="00583123" w:rsidRDefault="00583123" w:rsidP="00583123">
      <w:pPr>
        <w:spacing w:after="240"/>
        <w:ind w:left="1440" w:firstLine="720"/>
        <w:jc w:val="both"/>
        <w:rPr>
          <w:rFonts w:asciiTheme="minorHAnsi" w:hAnsiTheme="minorHAnsi" w:cstheme="minorHAnsi"/>
          <w:b/>
          <w:bCs/>
          <w:color w:val="08296C"/>
          <w:lang w:val="hr-HR"/>
        </w:rPr>
      </w:pPr>
      <w:r>
        <w:rPr>
          <w:rFonts w:asciiTheme="minorHAnsi" w:hAnsiTheme="minorHAnsi" w:cstheme="minorHAnsi"/>
          <w:b/>
          <w:bCs/>
          <w:color w:val="08296C"/>
          <w:lang w:val="hr-HR"/>
        </w:rPr>
        <w:t xml:space="preserve"> </w:t>
      </w:r>
      <w:r w:rsidRPr="00583123">
        <w:rPr>
          <w:rFonts w:asciiTheme="minorHAnsi" w:hAnsiTheme="minorHAnsi" w:cstheme="minorHAnsi"/>
          <w:b/>
          <w:bCs/>
          <w:color w:val="08296C"/>
          <w:lang w:val="hr-HR"/>
        </w:rPr>
        <w:t>u pomorskoj industriji</w:t>
      </w:r>
    </w:p>
    <w:p w14:paraId="45A0D27D" w14:textId="78760152" w:rsidR="002D0C29" w:rsidRPr="00B04B45" w:rsidRDefault="002D0C29" w:rsidP="002D0C29">
      <w:pPr>
        <w:spacing w:after="240"/>
        <w:jc w:val="both"/>
        <w:rPr>
          <w:rFonts w:asciiTheme="minorHAnsi" w:hAnsiTheme="minorHAnsi" w:cstheme="minorHAnsi"/>
          <w:b/>
          <w:lang w:val="hr-HR"/>
        </w:rPr>
      </w:pPr>
    </w:p>
    <w:p w14:paraId="7CEAD864" w14:textId="587C811E" w:rsidR="006A5E4C" w:rsidRDefault="00583123" w:rsidP="006A5E4C">
      <w:pPr>
        <w:tabs>
          <w:tab w:val="left" w:pos="7360"/>
        </w:tabs>
        <w:spacing w:after="240"/>
        <w:jc w:val="both"/>
        <w:rPr>
          <w:rFonts w:asciiTheme="minorHAnsi" w:hAnsiTheme="minorHAnsi" w:cstheme="minorHAnsi"/>
          <w:lang w:val="hr-HR"/>
        </w:rPr>
      </w:pPr>
      <w:r w:rsidRPr="00583123">
        <w:rPr>
          <w:rFonts w:asciiTheme="minorHAnsi" w:hAnsiTheme="minorHAnsi" w:cstheme="minorHAnsi"/>
          <w:lang w:val="hr-HR"/>
        </w:rPr>
        <w:t>Poštovani,</w:t>
      </w:r>
    </w:p>
    <w:p w14:paraId="7DC305C2" w14:textId="77777777" w:rsidR="004F00D7" w:rsidRPr="00583123" w:rsidRDefault="004F00D7" w:rsidP="004F00D7">
      <w:pPr>
        <w:tabs>
          <w:tab w:val="left" w:pos="7360"/>
        </w:tabs>
        <w:jc w:val="both"/>
        <w:rPr>
          <w:rFonts w:asciiTheme="minorHAnsi" w:hAnsiTheme="minorHAnsi" w:cstheme="minorHAnsi"/>
          <w:lang w:val="hr-HR"/>
        </w:rPr>
      </w:pPr>
    </w:p>
    <w:p w14:paraId="0E7F11AF" w14:textId="0386AB2F" w:rsidR="00985235" w:rsidRDefault="006A5E4C" w:rsidP="006A5E4C">
      <w:pPr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Nastavno na objavu od dana 11. studenoga 2025. godine (</w:t>
      </w:r>
      <w:hyperlink r:id="rId12" w:history="1">
        <w:r w:rsidRPr="00F4558D">
          <w:rPr>
            <w:rStyle w:val="Hyperlink"/>
            <w:rFonts w:asciiTheme="minorHAnsi" w:hAnsiTheme="minorHAnsi" w:cstheme="minorHAnsi"/>
            <w:lang w:val="hr-HR"/>
          </w:rPr>
          <w:t>https://eho.zse.hr/obavijesti-izdavatelja/view/64048</w:t>
        </w:r>
      </w:hyperlink>
      <w:r>
        <w:rPr>
          <w:rFonts w:asciiTheme="minorHAnsi" w:hAnsiTheme="minorHAnsi" w:cstheme="minorHAnsi"/>
          <w:lang w:val="hr-HR"/>
        </w:rPr>
        <w:t xml:space="preserve">) kojom je, </w:t>
      </w:r>
      <w:r w:rsidRPr="00583123">
        <w:rPr>
          <w:rFonts w:asciiTheme="minorHAnsi" w:hAnsiTheme="minorHAnsi" w:cstheme="minorHAnsi"/>
          <w:lang w:val="hr-HR"/>
        </w:rPr>
        <w:t>u odnosu na brod „Punta“</w:t>
      </w:r>
      <w:r w:rsidR="004F00D7">
        <w:rPr>
          <w:rFonts w:asciiTheme="minorHAnsi" w:hAnsiTheme="minorHAnsi" w:cstheme="minorHAnsi"/>
          <w:lang w:val="hr-HR"/>
        </w:rPr>
        <w:t>,</w:t>
      </w:r>
      <w:r w:rsidRPr="00583123">
        <w:rPr>
          <w:rFonts w:asciiTheme="minorHAnsi" w:hAnsiTheme="minorHAnsi" w:cstheme="minorHAnsi"/>
          <w:lang w:val="hr-HR"/>
        </w:rPr>
        <w:t xml:space="preserve"> do kraja 2025.</w:t>
      </w:r>
      <w:r>
        <w:rPr>
          <w:rFonts w:asciiTheme="minorHAnsi" w:hAnsiTheme="minorHAnsi" w:cstheme="minorHAnsi"/>
          <w:lang w:val="hr-HR"/>
        </w:rPr>
        <w:t xml:space="preserve"> </w:t>
      </w:r>
      <w:r w:rsidRPr="00583123">
        <w:rPr>
          <w:rFonts w:asciiTheme="minorHAnsi" w:hAnsiTheme="minorHAnsi" w:cstheme="minorHAnsi"/>
          <w:lang w:val="hr-HR"/>
        </w:rPr>
        <w:t>godine</w:t>
      </w:r>
      <w:r>
        <w:rPr>
          <w:rFonts w:asciiTheme="minorHAnsi" w:hAnsiTheme="minorHAnsi" w:cstheme="minorHAnsi"/>
          <w:lang w:val="hr-HR"/>
        </w:rPr>
        <w:t xml:space="preserve"> najavljeno usklađenje </w:t>
      </w:r>
      <w:r w:rsidRPr="00583123">
        <w:rPr>
          <w:rFonts w:asciiTheme="minorHAnsi" w:hAnsiTheme="minorHAnsi" w:cstheme="minorHAnsi"/>
          <w:lang w:val="hr-HR"/>
        </w:rPr>
        <w:t>s novim</w:t>
      </w:r>
      <w:r>
        <w:rPr>
          <w:rFonts w:asciiTheme="minorHAnsi" w:hAnsiTheme="minorHAnsi" w:cstheme="minorHAnsi"/>
          <w:lang w:val="hr-HR"/>
        </w:rPr>
        <w:t xml:space="preserve"> </w:t>
      </w:r>
      <w:r w:rsidRPr="00583123">
        <w:rPr>
          <w:rFonts w:asciiTheme="minorHAnsi" w:hAnsiTheme="minorHAnsi" w:cstheme="minorHAnsi"/>
          <w:lang w:val="hr-HR"/>
        </w:rPr>
        <w:t>regulativama u pomorskoj industriji</w:t>
      </w:r>
      <w:r w:rsidR="00985235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lang w:val="hr-HR"/>
        </w:rPr>
        <w:t>u</w:t>
      </w:r>
      <w:r w:rsidR="00583123" w:rsidRPr="00583123">
        <w:rPr>
          <w:rFonts w:asciiTheme="minorHAnsi" w:hAnsiTheme="minorHAnsi" w:cstheme="minorHAnsi"/>
          <w:lang w:val="hr-HR"/>
        </w:rPr>
        <w:t xml:space="preserve"> cilju nesmetanog komercijalnog iskorištavanja brodova u međunarodnoj plovidbi</w:t>
      </w:r>
      <w:r>
        <w:rPr>
          <w:rFonts w:asciiTheme="minorHAnsi" w:hAnsiTheme="minorHAnsi" w:cstheme="minorHAnsi"/>
          <w:lang w:val="hr-HR"/>
        </w:rPr>
        <w:t>, ovime izvještavamo da je</w:t>
      </w:r>
      <w:r w:rsidR="00583123" w:rsidRPr="00583123">
        <w:rPr>
          <w:rFonts w:asciiTheme="minorHAnsi" w:hAnsiTheme="minorHAnsi" w:cstheme="minorHAnsi"/>
          <w:lang w:val="hr-HR"/>
        </w:rPr>
        <w:t xml:space="preserve"> dana </w:t>
      </w:r>
      <w:r>
        <w:rPr>
          <w:rFonts w:asciiTheme="minorHAnsi" w:hAnsiTheme="minorHAnsi" w:cstheme="minorHAnsi"/>
          <w:lang w:val="hr-HR"/>
        </w:rPr>
        <w:t>31</w:t>
      </w:r>
      <w:r w:rsidR="00583123" w:rsidRPr="00583123">
        <w:rPr>
          <w:rFonts w:asciiTheme="minorHAnsi" w:hAnsiTheme="minorHAnsi" w:cstheme="minorHAnsi"/>
          <w:lang w:val="hr-HR"/>
        </w:rPr>
        <w:t xml:space="preserve">. </w:t>
      </w:r>
      <w:r>
        <w:rPr>
          <w:rFonts w:asciiTheme="minorHAnsi" w:hAnsiTheme="minorHAnsi" w:cstheme="minorHAnsi"/>
          <w:lang w:val="hr-HR"/>
        </w:rPr>
        <w:t>prosinca</w:t>
      </w:r>
      <w:r w:rsidR="00583123" w:rsidRPr="00583123">
        <w:rPr>
          <w:rFonts w:asciiTheme="minorHAnsi" w:hAnsiTheme="minorHAnsi" w:cstheme="minorHAnsi"/>
          <w:lang w:val="hr-HR"/>
        </w:rPr>
        <w:t xml:space="preserve"> 2025. godine, izvršena konsolidacija suvlasničkih udjela u</w:t>
      </w:r>
      <w:r w:rsidR="00985235">
        <w:rPr>
          <w:rFonts w:asciiTheme="minorHAnsi" w:hAnsiTheme="minorHAnsi" w:cstheme="minorHAnsi"/>
          <w:lang w:val="hr-HR"/>
        </w:rPr>
        <w:t xml:space="preserve"> društvu ALPHA DCM INVESTMENTS LLC, vlasniku bodovlasničkog društva PUNTA LLC </w:t>
      </w:r>
      <w:r w:rsidR="008B6034" w:rsidRPr="008B6034">
        <w:rPr>
          <w:rFonts w:asciiTheme="minorHAnsi" w:hAnsiTheme="minorHAnsi" w:cstheme="minorHAnsi"/>
          <w:lang w:val="hr-HR"/>
        </w:rPr>
        <w:t>u korist društva iz grupe Alpha Adriatic d.d</w:t>
      </w:r>
      <w:r w:rsidR="008B6034">
        <w:rPr>
          <w:rFonts w:asciiTheme="minorHAnsi" w:hAnsiTheme="minorHAnsi" w:cstheme="minorHAnsi"/>
          <w:lang w:val="hr-HR"/>
        </w:rPr>
        <w:t xml:space="preserve">, </w:t>
      </w:r>
      <w:r w:rsidR="00985235">
        <w:rPr>
          <w:rFonts w:asciiTheme="minorHAnsi" w:hAnsiTheme="minorHAnsi" w:cstheme="minorHAnsi"/>
          <w:lang w:val="hr-HR"/>
        </w:rPr>
        <w:t>čime je stečeno 100% vlasništvo na brodu „Punta“.</w:t>
      </w:r>
    </w:p>
    <w:p w14:paraId="21C31E9A" w14:textId="77777777" w:rsidR="00985235" w:rsidRDefault="00985235" w:rsidP="006A5E4C">
      <w:pPr>
        <w:jc w:val="both"/>
        <w:rPr>
          <w:rFonts w:asciiTheme="minorHAnsi" w:hAnsiTheme="minorHAnsi" w:cstheme="minorHAnsi"/>
          <w:lang w:val="hr-HR"/>
        </w:rPr>
      </w:pPr>
    </w:p>
    <w:p w14:paraId="1DB8B232" w14:textId="77777777" w:rsidR="00EB757E" w:rsidRPr="00EB757E" w:rsidRDefault="00EB757E" w:rsidP="002D0C29">
      <w:pPr>
        <w:spacing w:after="240"/>
        <w:jc w:val="both"/>
        <w:rPr>
          <w:rFonts w:asciiTheme="minorHAnsi" w:hAnsiTheme="minorHAnsi" w:cstheme="minorHAnsi"/>
          <w:bCs/>
          <w:lang w:val="hr-HR"/>
        </w:rPr>
      </w:pPr>
    </w:p>
    <w:p w14:paraId="7573FFBC" w14:textId="06EFAC7A" w:rsidR="007762E9" w:rsidRPr="00B04B45" w:rsidRDefault="002D0C29" w:rsidP="00185A84">
      <w:pPr>
        <w:spacing w:after="240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ALPHA ADRIATIC d.d.</w:t>
      </w:r>
    </w:p>
    <w:sectPr w:rsidR="007762E9" w:rsidRPr="00B04B45" w:rsidSect="00F1002F">
      <w:headerReference w:type="default" r:id="rId13"/>
      <w:footerReference w:type="default" r:id="rId14"/>
      <w:type w:val="continuous"/>
      <w:pgSz w:w="11910" w:h="16840" w:code="9"/>
      <w:pgMar w:top="1055" w:right="1137" w:bottom="420" w:left="1134" w:header="709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ACFD5" w14:textId="77777777" w:rsidR="00FC4E07" w:rsidRDefault="00FC4E07">
      <w:r>
        <w:separator/>
      </w:r>
    </w:p>
  </w:endnote>
  <w:endnote w:type="continuationSeparator" w:id="0">
    <w:p w14:paraId="6FE00DA4" w14:textId="77777777" w:rsidR="00FC4E07" w:rsidRDefault="00FC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FF49" w14:textId="2312FA68" w:rsidR="00F97DD7" w:rsidRDefault="00F7326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FB6662B" wp14:editId="6AF1B0D1">
              <wp:simplePos x="0" y="0"/>
              <wp:positionH relativeFrom="page">
                <wp:posOffset>536575</wp:posOffset>
              </wp:positionH>
              <wp:positionV relativeFrom="page">
                <wp:posOffset>10259695</wp:posOffset>
              </wp:positionV>
              <wp:extent cx="6486525" cy="0"/>
              <wp:effectExtent l="12700" t="20320" r="15875" b="1778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25362">
                        <a:solidFill>
                          <a:srgbClr val="08296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5A0373" id="Line 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25pt,807.85pt" to="553pt,8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" strokecolor="#08296c" strokeweight=".7045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37A49F4" wp14:editId="55193FBB">
              <wp:simplePos x="0" y="0"/>
              <wp:positionH relativeFrom="page">
                <wp:posOffset>3740150</wp:posOffset>
              </wp:positionH>
              <wp:positionV relativeFrom="page">
                <wp:posOffset>10352405</wp:posOffset>
              </wp:positionV>
              <wp:extent cx="80010" cy="14414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7A3EB2" w14:textId="77777777" w:rsidR="00F97DD7" w:rsidRDefault="00221495"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>
                              <w:color w:val="08296C"/>
                              <w:w w:val="11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A49F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4.5pt;margin-top:815.15pt;width:6.3pt;height:11.3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" filled="f" stroked="f">
              <v:textbox inset="0,0,0,0">
                <w:txbxContent>
                  <w:p w14:paraId="2B7A3EB2" w14:textId="77777777" w:rsidR="00F97DD7" w:rsidRDefault="00221495">
                    <w:pPr>
                      <w:pStyle w:val="BodyText"/>
                      <w:spacing w:before="25"/>
                      <w:ind w:left="20"/>
                    </w:pPr>
                    <w:r>
                      <w:rPr>
                        <w:color w:val="08296C"/>
                        <w:w w:val="111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DA3B" w14:textId="7EF72A7B" w:rsidR="00A72BA6" w:rsidRPr="00A72BA6" w:rsidRDefault="00A72BA6" w:rsidP="00A72BA6">
    <w:pPr>
      <w:pStyle w:val="BodyText"/>
      <w:ind w:left="821"/>
      <w:jc w:val="center"/>
      <w:rPr>
        <w:color w:val="08296C"/>
        <w:w w:val="105"/>
        <w:sz w:val="8"/>
      </w:rPr>
    </w:pPr>
  </w:p>
  <w:p w14:paraId="0FC9777C" w14:textId="77777777" w:rsidR="00FF4439" w:rsidRDefault="00990B27" w:rsidP="00FF4439">
    <w:pPr>
      <w:pStyle w:val="BodyText"/>
      <w:spacing w:before="31"/>
      <w:ind w:left="821"/>
      <w:jc w:val="center"/>
      <w:rPr>
        <w:color w:val="08296C"/>
        <w:w w:val="10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4E48379" wp14:editId="0610AF51">
              <wp:simplePos x="0" y="0"/>
              <wp:positionH relativeFrom="page">
                <wp:align>center</wp:align>
              </wp:positionH>
              <wp:positionV relativeFrom="paragraph">
                <wp:posOffset>85408</wp:posOffset>
              </wp:positionV>
              <wp:extent cx="6642100" cy="0"/>
              <wp:effectExtent l="0" t="0" r="25400" b="19050"/>
              <wp:wrapNone/>
              <wp:docPr id="5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42100" cy="0"/>
                      </a:xfrm>
                      <a:prstGeom prst="line">
                        <a:avLst/>
                      </a:prstGeom>
                      <a:noFill/>
                      <a:ln w="10160">
                        <a:solidFill>
                          <a:srgbClr val="4DBEE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D1F7BE" id="Line 10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6.75pt" to="523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" strokecolor="#4dbeed" strokeweight=".8pt">
              <w10:wrap anchorx="page"/>
            </v:line>
          </w:pict>
        </mc:Fallback>
      </mc:AlternateContent>
    </w:r>
  </w:p>
  <w:p w14:paraId="16688004" w14:textId="77777777" w:rsidR="00856A14" w:rsidRDefault="00856A14" w:rsidP="00856A14">
    <w:pPr>
      <w:pStyle w:val="BodyText"/>
      <w:ind w:left="-142" w:right="-284"/>
      <w:jc w:val="center"/>
      <w:rPr>
        <w:color w:val="08296C"/>
        <w:w w:val="105"/>
      </w:rPr>
    </w:pPr>
    <w:r w:rsidRPr="00C729AB">
      <w:rPr>
        <w:color w:val="08296C"/>
        <w:w w:val="105"/>
        <w:lang w:val="hr-HR"/>
      </w:rPr>
      <w:t>Društvo je upisano u sudsk</w:t>
    </w:r>
    <w:r>
      <w:rPr>
        <w:color w:val="08296C"/>
        <w:w w:val="105"/>
        <w:lang w:val="hr-HR"/>
      </w:rPr>
      <w:t>i</w:t>
    </w:r>
    <w:r w:rsidRPr="00C729AB">
      <w:rPr>
        <w:color w:val="08296C"/>
        <w:w w:val="105"/>
        <w:lang w:val="hr-HR"/>
      </w:rPr>
      <w:t xml:space="preserve"> regist</w:t>
    </w:r>
    <w:r>
      <w:rPr>
        <w:color w:val="08296C"/>
        <w:w w:val="105"/>
        <w:lang w:val="hr-HR"/>
      </w:rPr>
      <w:t>ar</w:t>
    </w:r>
    <w:r w:rsidRPr="00C729AB">
      <w:rPr>
        <w:color w:val="08296C"/>
        <w:w w:val="105"/>
        <w:lang w:val="hr-HR"/>
      </w:rPr>
      <w:t xml:space="preserve"> Trgovačkog suda u Pazinu pod MBS 040010793; Temeljni kapital u iznosu od</w:t>
    </w:r>
    <w:r>
      <w:rPr>
        <w:color w:val="08296C"/>
        <w:w w:val="105"/>
        <w:lang w:val="hr-HR"/>
      </w:rPr>
      <w:t xml:space="preserve"> 31.816.470,00 eura </w:t>
    </w:r>
    <w:r w:rsidRPr="00C729AB">
      <w:rPr>
        <w:color w:val="08296C"/>
        <w:w w:val="105"/>
        <w:lang w:val="hr-HR"/>
      </w:rPr>
      <w:t>uplaćen je u cijelosti;</w:t>
    </w:r>
  </w:p>
  <w:p w14:paraId="25D9C3A5" w14:textId="4219E30C" w:rsidR="00856A14" w:rsidRPr="00EB757E" w:rsidRDefault="00856A14" w:rsidP="00EB757E">
    <w:pPr>
      <w:pStyle w:val="BodyText"/>
      <w:ind w:left="-426" w:right="-423"/>
      <w:jc w:val="center"/>
      <w:rPr>
        <w:color w:val="08296C"/>
        <w:spacing w:val="-30"/>
        <w:w w:val="105"/>
        <w:lang w:val="hr-HR"/>
      </w:rPr>
    </w:pPr>
    <w:r w:rsidRPr="00C729AB">
      <w:rPr>
        <w:color w:val="08296C"/>
        <w:w w:val="105"/>
        <w:lang w:val="hr-HR"/>
      </w:rPr>
      <w:t>Broj izdanih redovnih dionica: 580.000; Broj izdanih povlaštenih dionica: 77.212;</w:t>
    </w:r>
    <w:r w:rsidRPr="00C729AB">
      <w:rPr>
        <w:color w:val="08296C"/>
        <w:spacing w:val="-30"/>
        <w:w w:val="105"/>
        <w:lang w:val="hr-HR"/>
      </w:rPr>
      <w:t xml:space="preserve"> </w:t>
    </w:r>
    <w:r w:rsidRPr="00C729AB">
      <w:rPr>
        <w:color w:val="08296C"/>
        <w:w w:val="105"/>
        <w:lang w:val="hr-HR"/>
      </w:rPr>
      <w:t>Uprava:</w:t>
    </w:r>
    <w:r w:rsidRPr="00C729AB">
      <w:rPr>
        <w:color w:val="08296C"/>
        <w:spacing w:val="-30"/>
        <w:w w:val="105"/>
        <w:lang w:val="hr-HR"/>
      </w:rPr>
      <w:t xml:space="preserve"> </w:t>
    </w:r>
    <w:r w:rsidRPr="00C729AB">
      <w:rPr>
        <w:color w:val="08296C"/>
        <w:w w:val="105"/>
        <w:lang w:val="hr-HR"/>
      </w:rPr>
      <w:t>Igor</w:t>
    </w:r>
    <w:r w:rsidRPr="00C729AB">
      <w:rPr>
        <w:color w:val="08296C"/>
        <w:spacing w:val="-30"/>
        <w:w w:val="105"/>
        <w:lang w:val="hr-HR"/>
      </w:rPr>
      <w:t xml:space="preserve"> </w:t>
    </w:r>
    <w:r w:rsidRPr="00C729AB">
      <w:rPr>
        <w:color w:val="08296C"/>
        <w:w w:val="105"/>
        <w:lang w:val="hr-HR"/>
      </w:rPr>
      <w:t>Budisavljević, direktor; Predsjednik Nadzornog odbora:</w:t>
    </w:r>
    <w:r w:rsidR="00EB757E">
      <w:rPr>
        <w:color w:val="08296C"/>
        <w:spacing w:val="-30"/>
        <w:w w:val="105"/>
        <w:lang w:val="hr-HR"/>
      </w:rPr>
      <w:t xml:space="preserve"> </w:t>
    </w:r>
    <w:r w:rsidR="00EB757E">
      <w:rPr>
        <w:color w:val="08296C"/>
        <w:w w:val="105"/>
        <w:lang w:val="hr-HR"/>
      </w:rPr>
      <w:t>Janez Zevnik</w:t>
    </w:r>
    <w:r w:rsidRPr="00C729AB">
      <w:rPr>
        <w:color w:val="08296C"/>
        <w:w w:val="105"/>
        <w:lang w:val="hr-HR"/>
      </w:rPr>
      <w:t>;</w:t>
    </w:r>
    <w:r w:rsidRPr="00435E1B">
      <w:rPr>
        <w:color w:val="08296C"/>
        <w:w w:val="105"/>
        <w:lang w:val="hr-HR"/>
      </w:rPr>
      <w:t xml:space="preserve"> </w:t>
    </w:r>
    <w:r w:rsidRPr="00C729AB">
      <w:rPr>
        <w:color w:val="08296C"/>
        <w:w w:val="105"/>
        <w:lang w:val="hr-HR"/>
      </w:rPr>
      <w:t>IBAN HR0424840081100785668</w:t>
    </w:r>
    <w:r w:rsidRPr="00C729AB">
      <w:rPr>
        <w:lang w:val="hr-HR"/>
      </w:rPr>
      <w:t xml:space="preserve"> </w:t>
    </w:r>
    <w:r w:rsidRPr="00C729AB">
      <w:rPr>
        <w:color w:val="08296C"/>
        <w:w w:val="105"/>
        <w:lang w:val="hr-HR"/>
      </w:rPr>
      <w:t>Raiffeisenbank Austria d.d.</w:t>
    </w:r>
    <w:r>
      <w:rPr>
        <w:color w:val="08296C"/>
        <w:w w:val="105"/>
        <w:lang w:val="hr-HR"/>
      </w:rPr>
      <w:t xml:space="preserve"> </w:t>
    </w:r>
    <w:r w:rsidRPr="00C729AB">
      <w:rPr>
        <w:color w:val="08296C"/>
        <w:w w:val="105"/>
        <w:lang w:val="hr-HR"/>
      </w:rPr>
      <w:t>Zagreb, IBAN</w:t>
    </w:r>
    <w:r w:rsidRPr="00C729AB">
      <w:rPr>
        <w:color w:val="08296C"/>
        <w:spacing w:val="-34"/>
        <w:w w:val="105"/>
        <w:lang w:val="hr-HR"/>
      </w:rPr>
      <w:t xml:space="preserve"> </w:t>
    </w:r>
    <w:r w:rsidR="0004770A">
      <w:rPr>
        <w:color w:val="08296C"/>
        <w:spacing w:val="-34"/>
        <w:w w:val="105"/>
        <w:lang w:val="hr-HR"/>
      </w:rPr>
      <w:t xml:space="preserve"> </w:t>
    </w:r>
    <w:r w:rsidRPr="00C729AB">
      <w:rPr>
        <w:color w:val="08296C"/>
        <w:w w:val="105"/>
        <w:lang w:val="hr-HR"/>
      </w:rPr>
      <w:t>HR</w:t>
    </w:r>
    <w:r w:rsidRPr="0047582B">
      <w:rPr>
        <w:color w:val="08296C"/>
        <w:w w:val="105"/>
        <w:lang w:val="hr-HR"/>
      </w:rPr>
      <w:t>7424020061101156664</w:t>
    </w:r>
    <w:r w:rsidRPr="00C729AB">
      <w:rPr>
        <w:color w:val="08296C"/>
        <w:spacing w:val="-34"/>
        <w:w w:val="105"/>
        <w:lang w:val="hr-HR"/>
      </w:rPr>
      <w:t xml:space="preserve"> </w:t>
    </w:r>
    <w:r>
      <w:rPr>
        <w:color w:val="08296C"/>
        <w:spacing w:val="-34"/>
        <w:w w:val="105"/>
        <w:lang w:val="hr-HR"/>
      </w:rPr>
      <w:t xml:space="preserve"> </w:t>
    </w:r>
    <w:r w:rsidRPr="00435E1B">
      <w:rPr>
        <w:color w:val="08296C"/>
        <w:w w:val="105"/>
        <w:lang w:val="hr-HR"/>
      </w:rPr>
      <w:t>ERSTE&amp;STEIERMÄRKISCHE BANK d.d.</w:t>
    </w:r>
    <w:r w:rsidRPr="00C729AB">
      <w:rPr>
        <w:color w:val="08296C"/>
        <w:w w:val="105"/>
        <w:lang w:val="hr-HR"/>
      </w:rPr>
      <w:t xml:space="preserve"> </w:t>
    </w:r>
    <w:r>
      <w:rPr>
        <w:color w:val="08296C"/>
        <w:w w:val="105"/>
        <w:lang w:val="hr-HR"/>
      </w:rPr>
      <w:t>Rijeka</w:t>
    </w:r>
    <w:r w:rsidRPr="00C729AB">
      <w:rPr>
        <w:color w:val="08296C"/>
        <w:w w:val="105"/>
        <w:lang w:val="hr-HR"/>
      </w:rPr>
      <w:t>,</w:t>
    </w:r>
  </w:p>
  <w:p w14:paraId="2B65418C" w14:textId="2E335979" w:rsidR="00F97DD7" w:rsidRDefault="00856A14" w:rsidP="00856A14">
    <w:pPr>
      <w:pStyle w:val="BodyText"/>
      <w:ind w:left="142" w:right="161" w:hanging="20"/>
      <w:jc w:val="center"/>
      <w:rPr>
        <w:color w:val="08296C"/>
        <w:w w:val="105"/>
        <w:lang w:val="hr-HR"/>
      </w:rPr>
    </w:pPr>
    <w:r w:rsidRPr="00C729AB">
      <w:rPr>
        <w:color w:val="08296C"/>
        <w:w w:val="105"/>
        <w:lang w:val="hr-HR"/>
      </w:rPr>
      <w:t>IBAN HR5223400091110534833</w:t>
    </w:r>
    <w:r w:rsidRPr="00C729AB">
      <w:rPr>
        <w:lang w:val="hr-HR"/>
      </w:rPr>
      <w:t xml:space="preserve"> </w:t>
    </w:r>
    <w:r w:rsidRPr="00C729AB">
      <w:rPr>
        <w:color w:val="08296C"/>
        <w:w w:val="105"/>
        <w:lang w:val="hr-HR"/>
      </w:rPr>
      <w:t>Privredna banka Zagreb d.d. Zagreb, IBAN HR1424070001118001431 OTP banka d.d. Split</w:t>
    </w:r>
  </w:p>
  <w:p w14:paraId="050BE4B1" w14:textId="77777777" w:rsidR="00E73076" w:rsidRPr="00E73076" w:rsidRDefault="00E73076" w:rsidP="00E031F2">
    <w:pPr>
      <w:pStyle w:val="BodyText"/>
      <w:ind w:left="142" w:right="161" w:hanging="20"/>
      <w:jc w:val="center"/>
      <w:rPr>
        <w:sz w:val="4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890441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6AB7CDC" w14:textId="1BDFDF1D" w:rsidR="00904B07" w:rsidRPr="00D438A1" w:rsidRDefault="00281971" w:rsidP="00C641F2">
        <w:pPr>
          <w:pStyle w:val="Footer"/>
          <w:tabs>
            <w:tab w:val="clear" w:pos="4513"/>
            <w:tab w:val="clear" w:pos="9026"/>
            <w:tab w:val="left" w:pos="3360"/>
          </w:tabs>
          <w:jc w:val="both"/>
          <w:rPr>
            <w:sz w:val="16"/>
            <w:szCs w:val="16"/>
          </w:rPr>
        </w:pPr>
        <w:r w:rsidRPr="00D438A1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180DE79" wp14:editId="7F97C3C9">
                  <wp:simplePos x="0" y="0"/>
                  <wp:positionH relativeFrom="page">
                    <wp:align>center</wp:align>
                  </wp:positionH>
                  <wp:positionV relativeFrom="paragraph">
                    <wp:posOffset>156105</wp:posOffset>
                  </wp:positionV>
                  <wp:extent cx="6114415" cy="0"/>
                  <wp:effectExtent l="0" t="0" r="19685" b="19050"/>
                  <wp:wrapNone/>
                  <wp:docPr id="2" name="Lin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6114415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4DBE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6179538" id="Line 10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2.3pt" to="481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" strokecolor="#4dbeed" strokeweight=".8pt">
                  <w10:wrap anchorx="page"/>
                </v:line>
              </w:pict>
            </mc:Fallback>
          </mc:AlternateContent>
        </w:r>
        <w:r w:rsidR="00C641F2">
          <w:tab/>
        </w:r>
      </w:p>
      <w:p w14:paraId="0B066846" w14:textId="77777777" w:rsidR="008E35E5" w:rsidRDefault="008E35E5" w:rsidP="008E35E5">
        <w:pPr>
          <w:pStyle w:val="Footer"/>
          <w:jc w:val="center"/>
          <w:rPr>
            <w:color w:val="08296C"/>
            <w:sz w:val="18"/>
            <w:szCs w:val="18"/>
          </w:rPr>
        </w:pPr>
      </w:p>
      <w:p w14:paraId="2DB5C9B2" w14:textId="05A719CD" w:rsidR="00FE12F3" w:rsidRDefault="00904B07" w:rsidP="008E35E5">
        <w:pPr>
          <w:pStyle w:val="Footer"/>
          <w:spacing w:after="240"/>
          <w:jc w:val="center"/>
          <w:rPr>
            <w:color w:val="08296C"/>
            <w:sz w:val="18"/>
            <w:szCs w:val="18"/>
          </w:rPr>
        </w:pPr>
        <w:r w:rsidRPr="00B92B25">
          <w:rPr>
            <w:color w:val="08296C"/>
            <w:sz w:val="18"/>
            <w:szCs w:val="18"/>
          </w:rPr>
          <w:fldChar w:fldCharType="begin"/>
        </w:r>
        <w:r w:rsidRPr="00B92B25">
          <w:rPr>
            <w:color w:val="08296C"/>
            <w:sz w:val="18"/>
            <w:szCs w:val="18"/>
          </w:rPr>
          <w:instrText>PAGE   \* MERGEFORMAT</w:instrText>
        </w:r>
        <w:r w:rsidRPr="00B92B25">
          <w:rPr>
            <w:color w:val="08296C"/>
            <w:sz w:val="18"/>
            <w:szCs w:val="18"/>
          </w:rPr>
          <w:fldChar w:fldCharType="separate"/>
        </w:r>
        <w:r w:rsidR="00516ADF" w:rsidRPr="00516ADF">
          <w:rPr>
            <w:noProof/>
            <w:color w:val="08296C"/>
            <w:sz w:val="18"/>
            <w:szCs w:val="18"/>
            <w:lang w:val="hr-HR"/>
          </w:rPr>
          <w:t>2</w:t>
        </w:r>
        <w:r w:rsidRPr="00B92B25">
          <w:rPr>
            <w:color w:val="08296C"/>
            <w:sz w:val="18"/>
            <w:szCs w:val="18"/>
          </w:rPr>
          <w:fldChar w:fldCharType="end"/>
        </w:r>
      </w:p>
      <w:p w14:paraId="7402615A" w14:textId="32077001" w:rsidR="00904B07" w:rsidRPr="008E35E5" w:rsidRDefault="00000000" w:rsidP="00FE12F3">
        <w:pPr>
          <w:pStyle w:val="Footer"/>
          <w:jc w:val="center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4FC53" w14:textId="77777777" w:rsidR="00FC4E07" w:rsidRDefault="00FC4E07">
      <w:r>
        <w:separator/>
      </w:r>
    </w:p>
  </w:footnote>
  <w:footnote w:type="continuationSeparator" w:id="0">
    <w:p w14:paraId="47B44927" w14:textId="77777777" w:rsidR="00FC4E07" w:rsidRDefault="00FC4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E185" w14:textId="0855FAA3" w:rsidR="00F7326D" w:rsidRPr="00C841B3" w:rsidRDefault="00F55C97" w:rsidP="00A50427">
    <w:pPr>
      <w:tabs>
        <w:tab w:val="left" w:pos="4820"/>
      </w:tabs>
      <w:spacing w:before="91"/>
      <w:ind w:left="4820"/>
      <w:jc w:val="both"/>
      <w:rPr>
        <w:color w:val="4DBEED"/>
        <w:spacing w:val="31"/>
        <w:position w:val="2"/>
        <w:sz w:val="8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490A85F7" wp14:editId="2AD8B34F">
          <wp:simplePos x="0" y="0"/>
          <wp:positionH relativeFrom="column">
            <wp:posOffset>-3810</wp:posOffset>
          </wp:positionH>
          <wp:positionV relativeFrom="paragraph">
            <wp:posOffset>90805</wp:posOffset>
          </wp:positionV>
          <wp:extent cx="1464543" cy="559435"/>
          <wp:effectExtent l="0" t="0" r="254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543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8B631F" w14:textId="1BD43A11" w:rsidR="005A4957" w:rsidRPr="00856A14" w:rsidRDefault="00C841B3" w:rsidP="00663EAA">
    <w:pPr>
      <w:ind w:left="4395"/>
      <w:jc w:val="both"/>
      <w:rPr>
        <w:rFonts w:ascii="Arial Black"/>
        <w:b/>
        <w:color w:val="08296C"/>
        <w:spacing w:val="-23"/>
        <w:sz w:val="16"/>
        <w:szCs w:val="16"/>
        <w:lang w:val="it-IT"/>
      </w:rPr>
    </w:pPr>
    <w:r w:rsidRPr="006458AF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7D64AD" wp14:editId="57A33297">
              <wp:simplePos x="0" y="0"/>
              <wp:positionH relativeFrom="page">
                <wp:posOffset>3418840</wp:posOffset>
              </wp:positionH>
              <wp:positionV relativeFrom="paragraph">
                <wp:posOffset>7620</wp:posOffset>
              </wp:positionV>
              <wp:extent cx="0" cy="751840"/>
              <wp:effectExtent l="0" t="0" r="19050" b="10160"/>
              <wp:wrapNone/>
              <wp:docPr id="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5184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DBEE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966132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9.2pt,.6pt" to="269.2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" strokecolor="#4dbeed" strokeweight="1pt">
              <w10:wrap anchorx="page"/>
            </v:line>
          </w:pict>
        </mc:Fallback>
      </mc:AlternateContent>
    </w:r>
    <w:r w:rsidR="007C2B95" w:rsidRPr="00856A14">
      <w:rPr>
        <w:rFonts w:ascii="Arial Black"/>
        <w:b/>
        <w:color w:val="08296C"/>
        <w:sz w:val="16"/>
        <w:szCs w:val="16"/>
        <w:lang w:val="it-IT"/>
      </w:rPr>
      <w:t>ALPHA</w:t>
    </w:r>
    <w:r w:rsidR="007C2B95" w:rsidRPr="00856A14">
      <w:rPr>
        <w:rFonts w:ascii="Arial Black"/>
        <w:b/>
        <w:color w:val="08296C"/>
        <w:spacing w:val="-26"/>
        <w:sz w:val="16"/>
        <w:szCs w:val="16"/>
        <w:lang w:val="it-IT"/>
      </w:rPr>
      <w:t xml:space="preserve"> </w:t>
    </w:r>
    <w:r w:rsidR="007C2B95" w:rsidRPr="00856A14">
      <w:rPr>
        <w:rFonts w:ascii="Arial Black"/>
        <w:b/>
        <w:color w:val="08296C"/>
        <w:sz w:val="16"/>
        <w:szCs w:val="16"/>
        <w:lang w:val="it-IT"/>
      </w:rPr>
      <w:t>ADRIATIC</w:t>
    </w:r>
    <w:r w:rsidR="00E73076" w:rsidRPr="00856A14">
      <w:rPr>
        <w:rFonts w:ascii="Arial Black"/>
        <w:b/>
        <w:color w:val="08296C"/>
        <w:sz w:val="16"/>
        <w:szCs w:val="16"/>
        <w:lang w:val="it-IT"/>
      </w:rPr>
      <w:t xml:space="preserve"> d.d.</w:t>
    </w:r>
  </w:p>
  <w:p w14:paraId="1BF62CF3" w14:textId="629544D1" w:rsidR="00C841B3" w:rsidRPr="00856A14" w:rsidRDefault="00747C7C" w:rsidP="006458AF">
    <w:pPr>
      <w:tabs>
        <w:tab w:val="left" w:pos="4395"/>
      </w:tabs>
      <w:jc w:val="both"/>
      <w:rPr>
        <w:color w:val="4DBEED"/>
        <w:position w:val="2"/>
        <w:sz w:val="14"/>
        <w:szCs w:val="14"/>
        <w:lang w:val="it-IT"/>
      </w:rPr>
    </w:pPr>
    <w:r w:rsidRPr="00856A14">
      <w:rPr>
        <w:color w:val="08296C"/>
        <w:sz w:val="14"/>
        <w:szCs w:val="14"/>
        <w:lang w:val="it-IT"/>
      </w:rPr>
      <w:tab/>
    </w:r>
    <w:r w:rsidR="00C841B3" w:rsidRPr="00856A14">
      <w:rPr>
        <w:color w:val="08296C"/>
        <w:sz w:val="14"/>
        <w:szCs w:val="14"/>
        <w:lang w:val="it-IT"/>
      </w:rPr>
      <w:t>Carrarina</w:t>
    </w:r>
    <w:r w:rsidR="00C841B3" w:rsidRPr="00856A14">
      <w:rPr>
        <w:color w:val="08296C"/>
        <w:spacing w:val="-19"/>
        <w:sz w:val="14"/>
        <w:szCs w:val="14"/>
        <w:lang w:val="it-IT"/>
      </w:rPr>
      <w:t xml:space="preserve"> </w:t>
    </w:r>
    <w:r w:rsidR="00C841B3" w:rsidRPr="00856A14">
      <w:rPr>
        <w:color w:val="08296C"/>
        <w:sz w:val="14"/>
        <w:szCs w:val="14"/>
        <w:lang w:val="it-IT"/>
      </w:rPr>
      <w:t>6, 52100</w:t>
    </w:r>
    <w:r w:rsidR="00C841B3" w:rsidRPr="00856A14">
      <w:rPr>
        <w:color w:val="08296C"/>
        <w:spacing w:val="-19"/>
        <w:sz w:val="14"/>
        <w:szCs w:val="14"/>
        <w:lang w:val="it-IT"/>
      </w:rPr>
      <w:t xml:space="preserve"> </w:t>
    </w:r>
    <w:r w:rsidR="00C841B3" w:rsidRPr="00856A14">
      <w:rPr>
        <w:color w:val="08296C"/>
        <w:sz w:val="14"/>
        <w:szCs w:val="14"/>
        <w:lang w:val="it-IT"/>
      </w:rPr>
      <w:t>Pula,</w:t>
    </w:r>
    <w:r w:rsidR="00C841B3" w:rsidRPr="00856A14">
      <w:rPr>
        <w:color w:val="08296C"/>
        <w:spacing w:val="-19"/>
        <w:sz w:val="14"/>
        <w:szCs w:val="14"/>
        <w:lang w:val="it-IT"/>
      </w:rPr>
      <w:t xml:space="preserve"> </w:t>
    </w:r>
    <w:r w:rsidR="00C841B3" w:rsidRPr="00856A14">
      <w:rPr>
        <w:color w:val="08296C"/>
        <w:sz w:val="14"/>
        <w:szCs w:val="14"/>
        <w:lang w:val="it-IT"/>
      </w:rPr>
      <w:t xml:space="preserve">Hrvatska </w:t>
    </w:r>
    <w:r w:rsidR="00C841B3" w:rsidRPr="00856A14">
      <w:rPr>
        <w:color w:val="4DBEED"/>
        <w:position w:val="2"/>
        <w:sz w:val="14"/>
        <w:szCs w:val="14"/>
        <w:lang w:val="it-IT"/>
      </w:rPr>
      <w:t>|</w:t>
    </w:r>
    <w:r w:rsidR="00C841B3" w:rsidRPr="00856A14">
      <w:rPr>
        <w:color w:val="08296C"/>
        <w:sz w:val="14"/>
        <w:szCs w:val="14"/>
        <w:lang w:val="it-IT"/>
      </w:rPr>
      <w:t xml:space="preserve"> </w:t>
    </w:r>
    <w:r w:rsidR="00C841B3" w:rsidRPr="00856A14">
      <w:rPr>
        <w:rFonts w:ascii="Arial Black"/>
        <w:b/>
        <w:color w:val="08296C"/>
        <w:sz w:val="14"/>
        <w:szCs w:val="14"/>
        <w:lang w:val="it-IT"/>
      </w:rPr>
      <w:t xml:space="preserve">MB </w:t>
    </w:r>
    <w:r w:rsidR="00C841B3" w:rsidRPr="00856A14">
      <w:rPr>
        <w:color w:val="08296C"/>
        <w:sz w:val="14"/>
        <w:szCs w:val="14"/>
        <w:lang w:val="it-IT"/>
      </w:rPr>
      <w:t xml:space="preserve">3292754 </w:t>
    </w:r>
    <w:r w:rsidR="00C841B3" w:rsidRPr="00856A14">
      <w:rPr>
        <w:color w:val="4DBEED"/>
        <w:position w:val="2"/>
        <w:sz w:val="14"/>
        <w:szCs w:val="14"/>
        <w:lang w:val="it-IT"/>
      </w:rPr>
      <w:t xml:space="preserve">| </w:t>
    </w:r>
    <w:r w:rsidR="00C841B3" w:rsidRPr="00856A14">
      <w:rPr>
        <w:rFonts w:ascii="Arial Black"/>
        <w:b/>
        <w:color w:val="08296C"/>
        <w:sz w:val="14"/>
        <w:szCs w:val="14"/>
        <w:lang w:val="it-IT"/>
      </w:rPr>
      <w:t xml:space="preserve">OIB </w:t>
    </w:r>
    <w:r w:rsidR="00C841B3" w:rsidRPr="00856A14">
      <w:rPr>
        <w:color w:val="08296C"/>
        <w:sz w:val="14"/>
        <w:szCs w:val="14"/>
        <w:lang w:val="it-IT"/>
      </w:rPr>
      <w:t xml:space="preserve">49693360447 </w:t>
    </w:r>
    <w:r w:rsidR="00C841B3" w:rsidRPr="00856A14">
      <w:rPr>
        <w:color w:val="4DBEED"/>
        <w:position w:val="2"/>
        <w:sz w:val="14"/>
        <w:szCs w:val="14"/>
        <w:lang w:val="it-IT"/>
      </w:rPr>
      <w:t xml:space="preserve"> </w:t>
    </w:r>
  </w:p>
  <w:p w14:paraId="3B0AF465" w14:textId="1F741615" w:rsidR="00A50427" w:rsidRPr="00856A14" w:rsidRDefault="00C841B3" w:rsidP="00F816B6">
    <w:pPr>
      <w:ind w:left="4100" w:firstLine="295"/>
      <w:jc w:val="both"/>
      <w:rPr>
        <w:color w:val="08296C"/>
        <w:sz w:val="14"/>
        <w:szCs w:val="14"/>
        <w:lang w:val="it-IT"/>
      </w:rPr>
    </w:pPr>
    <w:r w:rsidRPr="00856A14">
      <w:rPr>
        <w:rFonts w:ascii="Arial Black"/>
        <w:b/>
        <w:color w:val="08296C"/>
        <w:sz w:val="14"/>
        <w:szCs w:val="14"/>
        <w:lang w:val="it-IT"/>
      </w:rPr>
      <w:t xml:space="preserve">TEL </w:t>
    </w:r>
    <w:r w:rsidRPr="00856A14">
      <w:rPr>
        <w:color w:val="08296C"/>
        <w:sz w:val="14"/>
        <w:szCs w:val="14"/>
        <w:lang w:val="it-IT"/>
      </w:rPr>
      <w:t xml:space="preserve">+385 52 211 544 </w:t>
    </w:r>
    <w:r w:rsidRPr="00856A14">
      <w:rPr>
        <w:color w:val="4DBEED"/>
        <w:position w:val="2"/>
        <w:sz w:val="14"/>
        <w:szCs w:val="14"/>
        <w:lang w:val="it-IT"/>
      </w:rPr>
      <w:t xml:space="preserve">| </w:t>
    </w:r>
    <w:r w:rsidRPr="00856A14">
      <w:rPr>
        <w:rFonts w:ascii="Arial Black"/>
        <w:b/>
        <w:color w:val="08296C"/>
        <w:sz w:val="14"/>
        <w:szCs w:val="14"/>
        <w:lang w:val="it-IT"/>
      </w:rPr>
      <w:t xml:space="preserve">E-MAIL </w:t>
    </w:r>
    <w:hyperlink r:id="rId2">
      <w:r w:rsidRPr="00856A14">
        <w:rPr>
          <w:color w:val="08296C"/>
          <w:sz w:val="14"/>
          <w:szCs w:val="14"/>
          <w:lang w:val="it-IT"/>
        </w:rPr>
        <w:t xml:space="preserve">info@alphaadriatic.com </w:t>
      </w:r>
    </w:hyperlink>
    <w:r w:rsidRPr="00856A14">
      <w:rPr>
        <w:color w:val="4DBEED"/>
        <w:position w:val="2"/>
        <w:sz w:val="14"/>
        <w:szCs w:val="14"/>
        <w:lang w:val="it-IT"/>
      </w:rPr>
      <w:t xml:space="preserve">| </w:t>
    </w:r>
    <w:r w:rsidRPr="00856A14">
      <w:rPr>
        <w:rFonts w:ascii="Arial Black"/>
        <w:b/>
        <w:color w:val="08296C"/>
        <w:sz w:val="14"/>
        <w:szCs w:val="14"/>
        <w:lang w:val="it-IT"/>
      </w:rPr>
      <w:t xml:space="preserve">WEB </w:t>
    </w:r>
    <w:r w:rsidRPr="00856A14">
      <w:rPr>
        <w:color w:val="08296C"/>
        <w:sz w:val="14"/>
        <w:szCs w:val="14"/>
        <w:lang w:val="it-IT"/>
      </w:rPr>
      <w:t>alphaadriatic.com</w:t>
    </w:r>
  </w:p>
  <w:p w14:paraId="4BFBAAE7" w14:textId="439E8517" w:rsidR="00F34D1B" w:rsidRPr="00856A14" w:rsidRDefault="00F34D1B" w:rsidP="00F816B6">
    <w:pPr>
      <w:ind w:left="4100" w:firstLine="295"/>
      <w:jc w:val="both"/>
      <w:rPr>
        <w:color w:val="08296C"/>
        <w:sz w:val="14"/>
        <w:szCs w:val="14"/>
        <w:lang w:val="it-IT"/>
      </w:rPr>
    </w:pPr>
    <w:r w:rsidRPr="00856A14">
      <w:rPr>
        <w:b/>
        <w:color w:val="08296C"/>
        <w:sz w:val="14"/>
        <w:szCs w:val="14"/>
        <w:lang w:val="it-IT"/>
      </w:rPr>
      <w:t xml:space="preserve">VRIJEDNOSNICA </w:t>
    </w:r>
    <w:r w:rsidRPr="00856A14">
      <w:rPr>
        <w:color w:val="08296C"/>
        <w:sz w:val="14"/>
        <w:szCs w:val="14"/>
        <w:lang w:val="it-IT"/>
      </w:rPr>
      <w:t xml:space="preserve">ULPL </w:t>
    </w:r>
    <w:r w:rsidRPr="00856A14">
      <w:rPr>
        <w:color w:val="4DBEED"/>
        <w:position w:val="2"/>
        <w:sz w:val="14"/>
        <w:szCs w:val="14"/>
        <w:lang w:val="it-IT"/>
      </w:rPr>
      <w:t xml:space="preserve">| </w:t>
    </w:r>
    <w:r w:rsidRPr="00856A14">
      <w:rPr>
        <w:rFonts w:ascii="Arial Black"/>
        <w:b/>
        <w:color w:val="08296C"/>
        <w:sz w:val="14"/>
        <w:szCs w:val="14"/>
        <w:lang w:val="it-IT"/>
      </w:rPr>
      <w:t xml:space="preserve">ISIN </w:t>
    </w:r>
    <w:r w:rsidRPr="00856A14">
      <w:rPr>
        <w:color w:val="08296C"/>
        <w:sz w:val="14"/>
        <w:szCs w:val="14"/>
        <w:lang w:val="it-IT"/>
      </w:rPr>
      <w:t xml:space="preserve">HRULPLRA0002 </w:t>
    </w:r>
    <w:r w:rsidRPr="00856A14">
      <w:rPr>
        <w:color w:val="4DBEED"/>
        <w:position w:val="2"/>
        <w:sz w:val="14"/>
        <w:szCs w:val="14"/>
        <w:lang w:val="it-IT"/>
      </w:rPr>
      <w:t xml:space="preserve">| </w:t>
    </w:r>
    <w:r w:rsidRPr="00856A14">
      <w:rPr>
        <w:rFonts w:ascii="Arial Black"/>
        <w:b/>
        <w:color w:val="08296C"/>
        <w:sz w:val="14"/>
        <w:szCs w:val="14"/>
        <w:lang w:val="it-IT"/>
      </w:rPr>
      <w:t xml:space="preserve">LEI </w:t>
    </w:r>
    <w:r w:rsidRPr="00856A14">
      <w:rPr>
        <w:color w:val="08296C"/>
        <w:sz w:val="14"/>
        <w:szCs w:val="14"/>
        <w:lang w:val="it-IT"/>
      </w:rPr>
      <w:t xml:space="preserve">74780000T0IH1TVDAU91 </w:t>
    </w:r>
  </w:p>
  <w:p w14:paraId="72EC335F" w14:textId="1E80427C" w:rsidR="00F34D1B" w:rsidRPr="00856A14" w:rsidRDefault="00F34D1B" w:rsidP="00F34D1B">
    <w:pPr>
      <w:ind w:left="4395"/>
      <w:jc w:val="both"/>
      <w:rPr>
        <w:color w:val="08296C"/>
        <w:sz w:val="14"/>
        <w:szCs w:val="14"/>
        <w:lang w:val="it-IT"/>
      </w:rPr>
    </w:pPr>
    <w:r w:rsidRPr="00856A14">
      <w:rPr>
        <w:rFonts w:ascii="Arial Black"/>
        <w:b/>
        <w:color w:val="08296C"/>
        <w:sz w:val="14"/>
        <w:szCs w:val="14"/>
        <w:lang w:val="it-IT"/>
      </w:rPr>
      <w:t>MATI</w:t>
    </w:r>
    <w:r w:rsidRPr="00856A14">
      <w:rPr>
        <w:rFonts w:ascii="Arial Black"/>
        <w:b/>
        <w:color w:val="08296C"/>
        <w:sz w:val="14"/>
        <w:szCs w:val="14"/>
        <w:lang w:val="it-IT"/>
      </w:rPr>
      <w:t>Č</w:t>
    </w:r>
    <w:r w:rsidRPr="00856A14">
      <w:rPr>
        <w:rFonts w:ascii="Arial Black"/>
        <w:b/>
        <w:color w:val="08296C"/>
        <w:sz w:val="14"/>
        <w:szCs w:val="14"/>
        <w:lang w:val="it-IT"/>
      </w:rPr>
      <w:t>NA DR</w:t>
    </w:r>
    <w:r w:rsidRPr="00856A14">
      <w:rPr>
        <w:rFonts w:ascii="Arial Black"/>
        <w:b/>
        <w:color w:val="08296C"/>
        <w:sz w:val="14"/>
        <w:szCs w:val="14"/>
        <w:lang w:val="it-IT"/>
      </w:rPr>
      <w:t>Ž</w:t>
    </w:r>
    <w:r w:rsidRPr="00856A14">
      <w:rPr>
        <w:rFonts w:ascii="Arial Black"/>
        <w:b/>
        <w:color w:val="08296C"/>
        <w:sz w:val="14"/>
        <w:szCs w:val="14"/>
        <w:lang w:val="it-IT"/>
      </w:rPr>
      <w:t xml:space="preserve">AVA </w:t>
    </w:r>
    <w:r w:rsidRPr="00856A14">
      <w:rPr>
        <w:rFonts w:ascii="Arial Black"/>
        <w:b/>
        <w:color w:val="08296C"/>
        <w:sz w:val="14"/>
        <w:szCs w:val="14"/>
        <w:lang w:val="it-IT"/>
      </w:rPr>
      <w:t>Č</w:t>
    </w:r>
    <w:r w:rsidRPr="00856A14">
      <w:rPr>
        <w:rFonts w:ascii="Arial Black"/>
        <w:b/>
        <w:color w:val="08296C"/>
        <w:sz w:val="14"/>
        <w:szCs w:val="14"/>
        <w:lang w:val="it-IT"/>
      </w:rPr>
      <w:t xml:space="preserve">LANICA </w:t>
    </w:r>
    <w:r w:rsidRPr="00856A14">
      <w:rPr>
        <w:color w:val="08296C"/>
        <w:sz w:val="14"/>
        <w:szCs w:val="14"/>
        <w:lang w:val="it-IT"/>
      </w:rPr>
      <w:t xml:space="preserve">Republika Hrvatska </w:t>
    </w:r>
    <w:r w:rsidRPr="00856A14">
      <w:rPr>
        <w:color w:val="4DBEED"/>
        <w:position w:val="2"/>
        <w:sz w:val="14"/>
        <w:szCs w:val="14"/>
        <w:lang w:val="it-IT"/>
      </w:rPr>
      <w:t xml:space="preserve">| </w:t>
    </w:r>
    <w:r w:rsidRPr="00856A14">
      <w:rPr>
        <w:rFonts w:ascii="Arial Black"/>
        <w:b/>
        <w:color w:val="08296C"/>
        <w:sz w:val="14"/>
        <w:szCs w:val="14"/>
        <w:lang w:val="it-IT"/>
      </w:rPr>
      <w:t>SEGMENT URE</w:t>
    </w:r>
    <w:r w:rsidRPr="00856A14">
      <w:rPr>
        <w:rFonts w:ascii="Arial Black"/>
        <w:b/>
        <w:color w:val="08296C"/>
        <w:sz w:val="14"/>
        <w:szCs w:val="14"/>
        <w:lang w:val="it-IT"/>
      </w:rPr>
      <w:t>Đ</w:t>
    </w:r>
    <w:r w:rsidR="001D74A4" w:rsidRPr="00856A14">
      <w:rPr>
        <w:rFonts w:ascii="Arial Black"/>
        <w:b/>
        <w:color w:val="08296C"/>
        <w:sz w:val="14"/>
        <w:szCs w:val="14"/>
        <w:lang w:val="it-IT"/>
      </w:rPr>
      <w:t>ENOG</w:t>
    </w:r>
    <w:r w:rsidRPr="00856A14">
      <w:rPr>
        <w:rFonts w:ascii="Arial Black"/>
        <w:b/>
        <w:color w:val="08296C"/>
        <w:sz w:val="14"/>
        <w:szCs w:val="14"/>
        <w:lang w:val="it-IT"/>
      </w:rPr>
      <w:t xml:space="preserve"> TR</w:t>
    </w:r>
    <w:r w:rsidRPr="00856A14">
      <w:rPr>
        <w:rFonts w:ascii="Arial Black"/>
        <w:b/>
        <w:color w:val="08296C"/>
        <w:sz w:val="14"/>
        <w:szCs w:val="14"/>
        <w:lang w:val="it-IT"/>
      </w:rPr>
      <w:t>Ž</w:t>
    </w:r>
    <w:r w:rsidRPr="00856A14">
      <w:rPr>
        <w:rFonts w:ascii="Arial Black"/>
        <w:b/>
        <w:color w:val="08296C"/>
        <w:sz w:val="14"/>
        <w:szCs w:val="14"/>
        <w:lang w:val="it-IT"/>
      </w:rPr>
      <w:t>I</w:t>
    </w:r>
    <w:r w:rsidRPr="00856A14">
      <w:rPr>
        <w:rFonts w:ascii="Arial Black"/>
        <w:b/>
        <w:color w:val="08296C"/>
        <w:sz w:val="14"/>
        <w:szCs w:val="14"/>
        <w:lang w:val="it-IT"/>
      </w:rPr>
      <w:t>Š</w:t>
    </w:r>
    <w:r w:rsidRPr="00856A14">
      <w:rPr>
        <w:rFonts w:ascii="Arial Black"/>
        <w:b/>
        <w:color w:val="08296C"/>
        <w:sz w:val="14"/>
        <w:szCs w:val="14"/>
        <w:lang w:val="it-IT"/>
      </w:rPr>
      <w:t xml:space="preserve">TA: </w:t>
    </w:r>
    <w:r w:rsidRPr="00856A14">
      <w:rPr>
        <w:color w:val="08296C"/>
        <w:sz w:val="14"/>
        <w:szCs w:val="14"/>
        <w:lang w:val="it-IT"/>
      </w:rPr>
      <w:t>Redovito tržište Zagrebačka burze</w:t>
    </w:r>
  </w:p>
  <w:p w14:paraId="36814461" w14:textId="77777777" w:rsidR="007C2B95" w:rsidRPr="00856A14" w:rsidRDefault="007C2B95" w:rsidP="00C841B3">
    <w:pPr>
      <w:ind w:left="4820"/>
      <w:jc w:val="both"/>
      <w:rPr>
        <w:color w:val="08296C"/>
        <w:sz w:val="14"/>
        <w:szCs w:val="14"/>
        <w:lang w:val="it-IT"/>
      </w:rPr>
    </w:pPr>
  </w:p>
  <w:p w14:paraId="20E52C68" w14:textId="36125FA4" w:rsidR="00C934E0" w:rsidRPr="00856A14" w:rsidRDefault="00C934E0" w:rsidP="00C934E0">
    <w:pPr>
      <w:ind w:left="5245"/>
      <w:rPr>
        <w:sz w:val="14"/>
        <w:szCs w:val="14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D9D4" w14:textId="77777777" w:rsidR="00060591" w:rsidRPr="00A50427" w:rsidRDefault="00060591" w:rsidP="00060591">
    <w:pPr>
      <w:tabs>
        <w:tab w:val="left" w:pos="4820"/>
      </w:tabs>
      <w:spacing w:before="91"/>
      <w:ind w:left="4820"/>
      <w:jc w:val="both"/>
      <w:rPr>
        <w:color w:val="4DBEED"/>
        <w:spacing w:val="31"/>
        <w:position w:val="2"/>
        <w:sz w:val="16"/>
        <w:szCs w:val="16"/>
      </w:rPr>
    </w:pPr>
    <w:r w:rsidRPr="00A50427">
      <w:rPr>
        <w:noProof/>
        <w:sz w:val="16"/>
        <w:szCs w:val="16"/>
      </w:rPr>
      <w:drawing>
        <wp:anchor distT="0" distB="0" distL="0" distR="0" simplePos="0" relativeHeight="251658240" behindDoc="0" locked="0" layoutInCell="1" allowOverlap="1" wp14:anchorId="0D97DE03" wp14:editId="490ECB89">
          <wp:simplePos x="0" y="0"/>
          <wp:positionH relativeFrom="page">
            <wp:posOffset>598805</wp:posOffset>
          </wp:positionH>
          <wp:positionV relativeFrom="paragraph">
            <wp:posOffset>88265</wp:posOffset>
          </wp:positionV>
          <wp:extent cx="1499870" cy="539750"/>
          <wp:effectExtent l="0" t="0" r="508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987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0427">
      <w:rPr>
        <w:color w:val="4DBEED"/>
        <w:spacing w:val="31"/>
        <w:position w:val="2"/>
        <w:sz w:val="16"/>
        <w:szCs w:val="16"/>
      </w:rPr>
      <w:t xml:space="preserve"> </w:t>
    </w:r>
  </w:p>
  <w:p w14:paraId="7456720E" w14:textId="77777777" w:rsidR="00060591" w:rsidRDefault="00060591" w:rsidP="00060591">
    <w:pPr>
      <w:ind w:left="5245"/>
      <w:rPr>
        <w:color w:val="08296C"/>
        <w:sz w:val="14"/>
        <w:szCs w:val="14"/>
      </w:rPr>
    </w:pPr>
  </w:p>
  <w:p w14:paraId="33626D56" w14:textId="77777777" w:rsidR="00060591" w:rsidRDefault="00060591" w:rsidP="00060591">
    <w:pPr>
      <w:ind w:left="5245"/>
      <w:rPr>
        <w:color w:val="08296C"/>
        <w:sz w:val="14"/>
        <w:szCs w:val="14"/>
      </w:rPr>
    </w:pPr>
  </w:p>
  <w:p w14:paraId="62094572" w14:textId="77777777" w:rsidR="00060591" w:rsidRDefault="00060591" w:rsidP="00060591">
    <w:pPr>
      <w:ind w:left="5245"/>
      <w:rPr>
        <w:color w:val="08296C"/>
        <w:sz w:val="14"/>
        <w:szCs w:val="14"/>
      </w:rPr>
    </w:pPr>
  </w:p>
  <w:p w14:paraId="18BA1204" w14:textId="77777777" w:rsidR="00060591" w:rsidRDefault="00060591" w:rsidP="00060591">
    <w:pPr>
      <w:ind w:left="5245"/>
      <w:rPr>
        <w:color w:val="08296C"/>
        <w:sz w:val="14"/>
        <w:szCs w:val="14"/>
      </w:rPr>
    </w:pPr>
  </w:p>
  <w:p w14:paraId="3551D0A3" w14:textId="77777777" w:rsidR="00060591" w:rsidRDefault="00060591" w:rsidP="00060591">
    <w:pPr>
      <w:ind w:left="5245"/>
      <w:rPr>
        <w:color w:val="08296C"/>
        <w:sz w:val="14"/>
        <w:szCs w:val="14"/>
      </w:rPr>
    </w:pPr>
  </w:p>
  <w:p w14:paraId="1EBDC500" w14:textId="77777777" w:rsidR="00060591" w:rsidRDefault="00060591" w:rsidP="00060591">
    <w:pPr>
      <w:ind w:left="5245"/>
      <w:rPr>
        <w:color w:val="08296C"/>
        <w:sz w:val="14"/>
        <w:szCs w:val="14"/>
      </w:rPr>
    </w:pPr>
  </w:p>
  <w:p w14:paraId="713B44EC" w14:textId="77777777" w:rsidR="00060591" w:rsidRDefault="00060591" w:rsidP="00060591">
    <w:pPr>
      <w:ind w:left="5245"/>
      <w:rPr>
        <w:color w:val="08296C"/>
        <w:sz w:val="14"/>
        <w:szCs w:val="14"/>
      </w:rPr>
    </w:pPr>
  </w:p>
  <w:p w14:paraId="09D00D38" w14:textId="77777777" w:rsidR="00060591" w:rsidRPr="00C934E0" w:rsidRDefault="00060591" w:rsidP="00060591">
    <w:pPr>
      <w:ind w:left="5245"/>
      <w:rPr>
        <w:sz w:val="14"/>
        <w:szCs w:val="14"/>
      </w:rPr>
    </w:pPr>
  </w:p>
  <w:p w14:paraId="1E3433BA" w14:textId="77777777" w:rsidR="00060591" w:rsidRDefault="00060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D2BB" w14:textId="16052178" w:rsidR="00904B07" w:rsidRPr="00A50427" w:rsidRDefault="00904B07" w:rsidP="00A50427">
    <w:pPr>
      <w:tabs>
        <w:tab w:val="left" w:pos="4820"/>
      </w:tabs>
      <w:spacing w:before="91"/>
      <w:ind w:left="4820"/>
      <w:jc w:val="both"/>
      <w:rPr>
        <w:color w:val="4DBEED"/>
        <w:spacing w:val="31"/>
        <w:position w:val="2"/>
        <w:sz w:val="16"/>
        <w:szCs w:val="16"/>
      </w:rPr>
    </w:pPr>
    <w:r w:rsidRPr="00A50427">
      <w:rPr>
        <w:noProof/>
        <w:sz w:val="16"/>
        <w:szCs w:val="16"/>
      </w:rPr>
      <w:drawing>
        <wp:anchor distT="0" distB="0" distL="0" distR="0" simplePos="0" relativeHeight="251657216" behindDoc="0" locked="0" layoutInCell="1" allowOverlap="1" wp14:anchorId="0ED02D32" wp14:editId="49226F25">
          <wp:simplePos x="0" y="0"/>
          <wp:positionH relativeFrom="page">
            <wp:posOffset>713105</wp:posOffset>
          </wp:positionH>
          <wp:positionV relativeFrom="paragraph">
            <wp:posOffset>88265</wp:posOffset>
          </wp:positionV>
          <wp:extent cx="1499870" cy="539750"/>
          <wp:effectExtent l="0" t="0" r="508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987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0427">
      <w:rPr>
        <w:color w:val="4DBEED"/>
        <w:spacing w:val="31"/>
        <w:position w:val="2"/>
        <w:sz w:val="16"/>
        <w:szCs w:val="16"/>
      </w:rPr>
      <w:t xml:space="preserve"> </w:t>
    </w:r>
  </w:p>
  <w:p w14:paraId="4C55B366" w14:textId="77777777" w:rsidR="00904B07" w:rsidRDefault="00904B07" w:rsidP="00C934E0">
    <w:pPr>
      <w:ind w:left="5245"/>
      <w:rPr>
        <w:color w:val="08296C"/>
        <w:sz w:val="14"/>
        <w:szCs w:val="14"/>
      </w:rPr>
    </w:pPr>
  </w:p>
  <w:p w14:paraId="1A5DA4FF" w14:textId="77777777" w:rsidR="00904B07" w:rsidRDefault="00904B07" w:rsidP="00C934E0">
    <w:pPr>
      <w:ind w:left="5245"/>
      <w:rPr>
        <w:color w:val="08296C"/>
        <w:sz w:val="14"/>
        <w:szCs w:val="14"/>
      </w:rPr>
    </w:pPr>
  </w:p>
  <w:p w14:paraId="158F8250" w14:textId="77777777" w:rsidR="00904B07" w:rsidRDefault="00904B07" w:rsidP="00C934E0">
    <w:pPr>
      <w:ind w:left="5245"/>
      <w:rPr>
        <w:color w:val="08296C"/>
        <w:sz w:val="14"/>
        <w:szCs w:val="14"/>
      </w:rPr>
    </w:pPr>
  </w:p>
  <w:p w14:paraId="3D86E8F7" w14:textId="77777777" w:rsidR="00904B07" w:rsidRDefault="00904B07" w:rsidP="00C934E0">
    <w:pPr>
      <w:ind w:left="5245"/>
      <w:rPr>
        <w:color w:val="08296C"/>
        <w:sz w:val="14"/>
        <w:szCs w:val="14"/>
      </w:rPr>
    </w:pPr>
  </w:p>
  <w:p w14:paraId="7BA42484" w14:textId="77777777" w:rsidR="00904B07" w:rsidRDefault="00904B07" w:rsidP="00C934E0">
    <w:pPr>
      <w:ind w:left="5245"/>
      <w:rPr>
        <w:color w:val="08296C"/>
        <w:sz w:val="14"/>
        <w:szCs w:val="14"/>
      </w:rPr>
    </w:pPr>
  </w:p>
  <w:p w14:paraId="6319E585" w14:textId="77777777" w:rsidR="00904B07" w:rsidRDefault="00904B07" w:rsidP="00C934E0">
    <w:pPr>
      <w:ind w:left="5245"/>
      <w:rPr>
        <w:color w:val="08296C"/>
        <w:sz w:val="14"/>
        <w:szCs w:val="14"/>
      </w:rPr>
    </w:pPr>
  </w:p>
  <w:p w14:paraId="73870C09" w14:textId="77777777" w:rsidR="00904B07" w:rsidRDefault="00904B07" w:rsidP="00C934E0">
    <w:pPr>
      <w:ind w:left="5245"/>
      <w:rPr>
        <w:color w:val="08296C"/>
        <w:sz w:val="14"/>
        <w:szCs w:val="14"/>
      </w:rPr>
    </w:pPr>
  </w:p>
  <w:p w14:paraId="6AE8F1BA" w14:textId="77777777" w:rsidR="00904B07" w:rsidRPr="00C934E0" w:rsidRDefault="00904B07" w:rsidP="00C934E0">
    <w:pPr>
      <w:ind w:left="5245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E28"/>
    <w:multiLevelType w:val="hybridMultilevel"/>
    <w:tmpl w:val="2C2AA740"/>
    <w:lvl w:ilvl="0" w:tplc="C6762E8E">
      <w:start w:val="1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color w:val="08296C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2F623FE"/>
    <w:multiLevelType w:val="hybridMultilevel"/>
    <w:tmpl w:val="2FB6B288"/>
    <w:lvl w:ilvl="0" w:tplc="B8F8AF3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8296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243F9"/>
    <w:multiLevelType w:val="hybridMultilevel"/>
    <w:tmpl w:val="32184250"/>
    <w:lvl w:ilvl="0" w:tplc="70D2CA02">
      <w:start w:val="1"/>
      <w:numFmt w:val="upperRoman"/>
      <w:lvlText w:val="%1."/>
      <w:lvlJc w:val="left"/>
      <w:pPr>
        <w:ind w:left="1287" w:hanging="720"/>
      </w:pPr>
      <w:rPr>
        <w:rFonts w:hint="default"/>
        <w:color w:val="08296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5C28D9"/>
    <w:multiLevelType w:val="hybridMultilevel"/>
    <w:tmpl w:val="10EEE4E2"/>
    <w:lvl w:ilvl="0" w:tplc="643EF7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2773586">
    <w:abstractNumId w:val="3"/>
  </w:num>
  <w:num w:numId="2" w16cid:durableId="1186750049">
    <w:abstractNumId w:val="0"/>
  </w:num>
  <w:num w:numId="3" w16cid:durableId="520168279">
    <w:abstractNumId w:val="2"/>
  </w:num>
  <w:num w:numId="4" w16cid:durableId="1633361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D7"/>
    <w:rsid w:val="00002235"/>
    <w:rsid w:val="00002322"/>
    <w:rsid w:val="00016152"/>
    <w:rsid w:val="00042B1A"/>
    <w:rsid w:val="000431F2"/>
    <w:rsid w:val="000447C1"/>
    <w:rsid w:val="0004640C"/>
    <w:rsid w:val="0004770A"/>
    <w:rsid w:val="0005607A"/>
    <w:rsid w:val="00056B25"/>
    <w:rsid w:val="00060591"/>
    <w:rsid w:val="000631BD"/>
    <w:rsid w:val="00070AC2"/>
    <w:rsid w:val="0007336F"/>
    <w:rsid w:val="00073F0C"/>
    <w:rsid w:val="00095FEA"/>
    <w:rsid w:val="000B2DA8"/>
    <w:rsid w:val="000B6F73"/>
    <w:rsid w:val="000C0AD4"/>
    <w:rsid w:val="000C6F6A"/>
    <w:rsid w:val="000D3029"/>
    <w:rsid w:val="000D3C78"/>
    <w:rsid w:val="000D43B4"/>
    <w:rsid w:val="000D77AB"/>
    <w:rsid w:val="000E12D7"/>
    <w:rsid w:val="000E4082"/>
    <w:rsid w:val="000F2FB5"/>
    <w:rsid w:val="001026D4"/>
    <w:rsid w:val="001454C2"/>
    <w:rsid w:val="00154003"/>
    <w:rsid w:val="00167BBF"/>
    <w:rsid w:val="00185A84"/>
    <w:rsid w:val="00191183"/>
    <w:rsid w:val="001A174B"/>
    <w:rsid w:val="001B09BA"/>
    <w:rsid w:val="001D0876"/>
    <w:rsid w:val="001D74A4"/>
    <w:rsid w:val="001E076E"/>
    <w:rsid w:val="001E1C31"/>
    <w:rsid w:val="001E5760"/>
    <w:rsid w:val="001E5B10"/>
    <w:rsid w:val="001F242E"/>
    <w:rsid w:val="002003D6"/>
    <w:rsid w:val="00210736"/>
    <w:rsid w:val="00221495"/>
    <w:rsid w:val="00223240"/>
    <w:rsid w:val="00235366"/>
    <w:rsid w:val="00254EA7"/>
    <w:rsid w:val="00257EA7"/>
    <w:rsid w:val="002650AF"/>
    <w:rsid w:val="0027229E"/>
    <w:rsid w:val="00273D60"/>
    <w:rsid w:val="00281971"/>
    <w:rsid w:val="002B21EC"/>
    <w:rsid w:val="002D0C29"/>
    <w:rsid w:val="002E367E"/>
    <w:rsid w:val="002E7F9E"/>
    <w:rsid w:val="00311174"/>
    <w:rsid w:val="00313764"/>
    <w:rsid w:val="0033379B"/>
    <w:rsid w:val="00377001"/>
    <w:rsid w:val="003C1DDE"/>
    <w:rsid w:val="003C5C0B"/>
    <w:rsid w:val="003D73A4"/>
    <w:rsid w:val="003E1EBC"/>
    <w:rsid w:val="003F59DF"/>
    <w:rsid w:val="00410226"/>
    <w:rsid w:val="00411880"/>
    <w:rsid w:val="00437DFF"/>
    <w:rsid w:val="004449ED"/>
    <w:rsid w:val="004630C3"/>
    <w:rsid w:val="00465DED"/>
    <w:rsid w:val="004907B4"/>
    <w:rsid w:val="004A1C25"/>
    <w:rsid w:val="004B0899"/>
    <w:rsid w:val="004B2105"/>
    <w:rsid w:val="004E2B57"/>
    <w:rsid w:val="004E392B"/>
    <w:rsid w:val="004F00D7"/>
    <w:rsid w:val="005070D1"/>
    <w:rsid w:val="00516ADF"/>
    <w:rsid w:val="00583123"/>
    <w:rsid w:val="005A4957"/>
    <w:rsid w:val="005B40E5"/>
    <w:rsid w:val="005C42B7"/>
    <w:rsid w:val="005D6EC0"/>
    <w:rsid w:val="005E3A5E"/>
    <w:rsid w:val="00603FFA"/>
    <w:rsid w:val="0062186B"/>
    <w:rsid w:val="00621D6C"/>
    <w:rsid w:val="00644A5A"/>
    <w:rsid w:val="006458AF"/>
    <w:rsid w:val="00662414"/>
    <w:rsid w:val="00662D85"/>
    <w:rsid w:val="00663EAA"/>
    <w:rsid w:val="00667D3F"/>
    <w:rsid w:val="00682E13"/>
    <w:rsid w:val="00692E35"/>
    <w:rsid w:val="00694CF3"/>
    <w:rsid w:val="006A24EE"/>
    <w:rsid w:val="006A3630"/>
    <w:rsid w:val="006A5E4C"/>
    <w:rsid w:val="006A6043"/>
    <w:rsid w:val="006A6D3C"/>
    <w:rsid w:val="006A6E3C"/>
    <w:rsid w:val="006C2509"/>
    <w:rsid w:val="006C2F3C"/>
    <w:rsid w:val="006C7AD3"/>
    <w:rsid w:val="00713E36"/>
    <w:rsid w:val="007320EF"/>
    <w:rsid w:val="00733472"/>
    <w:rsid w:val="00745AEB"/>
    <w:rsid w:val="00747C7C"/>
    <w:rsid w:val="00763F1B"/>
    <w:rsid w:val="00774A4D"/>
    <w:rsid w:val="007762E9"/>
    <w:rsid w:val="00777427"/>
    <w:rsid w:val="007C2B95"/>
    <w:rsid w:val="007D07FE"/>
    <w:rsid w:val="007D5457"/>
    <w:rsid w:val="007D6FF7"/>
    <w:rsid w:val="007F0518"/>
    <w:rsid w:val="008212AE"/>
    <w:rsid w:val="00855BEB"/>
    <w:rsid w:val="00856A14"/>
    <w:rsid w:val="00863B59"/>
    <w:rsid w:val="008A16B1"/>
    <w:rsid w:val="008B43C0"/>
    <w:rsid w:val="008B6034"/>
    <w:rsid w:val="008C0F04"/>
    <w:rsid w:val="008D1E35"/>
    <w:rsid w:val="008E35E5"/>
    <w:rsid w:val="00901EEB"/>
    <w:rsid w:val="00904B07"/>
    <w:rsid w:val="009208CC"/>
    <w:rsid w:val="00951D4F"/>
    <w:rsid w:val="00954BCF"/>
    <w:rsid w:val="00973D25"/>
    <w:rsid w:val="00981CEA"/>
    <w:rsid w:val="00984DD6"/>
    <w:rsid w:val="00985235"/>
    <w:rsid w:val="00990B27"/>
    <w:rsid w:val="009B2CB6"/>
    <w:rsid w:val="009F4DD3"/>
    <w:rsid w:val="009F6837"/>
    <w:rsid w:val="00A048F8"/>
    <w:rsid w:val="00A04E09"/>
    <w:rsid w:val="00A14F0D"/>
    <w:rsid w:val="00A163DE"/>
    <w:rsid w:val="00A230E0"/>
    <w:rsid w:val="00A42C8F"/>
    <w:rsid w:val="00A50427"/>
    <w:rsid w:val="00A50A49"/>
    <w:rsid w:val="00A54145"/>
    <w:rsid w:val="00A72BA6"/>
    <w:rsid w:val="00AA49A4"/>
    <w:rsid w:val="00AF4B3B"/>
    <w:rsid w:val="00B04B45"/>
    <w:rsid w:val="00B05A8F"/>
    <w:rsid w:val="00B14A74"/>
    <w:rsid w:val="00B27C8F"/>
    <w:rsid w:val="00B53EFD"/>
    <w:rsid w:val="00B60E8D"/>
    <w:rsid w:val="00B63962"/>
    <w:rsid w:val="00B74ABC"/>
    <w:rsid w:val="00B92B25"/>
    <w:rsid w:val="00BA5527"/>
    <w:rsid w:val="00BC19C4"/>
    <w:rsid w:val="00BE234C"/>
    <w:rsid w:val="00BF3190"/>
    <w:rsid w:val="00BF5238"/>
    <w:rsid w:val="00C22D8C"/>
    <w:rsid w:val="00C41606"/>
    <w:rsid w:val="00C45A75"/>
    <w:rsid w:val="00C50020"/>
    <w:rsid w:val="00C6278F"/>
    <w:rsid w:val="00C62E90"/>
    <w:rsid w:val="00C641F2"/>
    <w:rsid w:val="00C729AB"/>
    <w:rsid w:val="00C841B3"/>
    <w:rsid w:val="00C934E0"/>
    <w:rsid w:val="00CD017D"/>
    <w:rsid w:val="00CD08BD"/>
    <w:rsid w:val="00CD5A79"/>
    <w:rsid w:val="00CF43DD"/>
    <w:rsid w:val="00CF595A"/>
    <w:rsid w:val="00D109AC"/>
    <w:rsid w:val="00D22939"/>
    <w:rsid w:val="00D40FD5"/>
    <w:rsid w:val="00D438A1"/>
    <w:rsid w:val="00D52E8A"/>
    <w:rsid w:val="00D54C85"/>
    <w:rsid w:val="00D610B0"/>
    <w:rsid w:val="00D6187D"/>
    <w:rsid w:val="00D767CB"/>
    <w:rsid w:val="00D84131"/>
    <w:rsid w:val="00D878A5"/>
    <w:rsid w:val="00DA148B"/>
    <w:rsid w:val="00DE33F0"/>
    <w:rsid w:val="00E031F2"/>
    <w:rsid w:val="00E0585E"/>
    <w:rsid w:val="00E074ED"/>
    <w:rsid w:val="00E109A3"/>
    <w:rsid w:val="00E24283"/>
    <w:rsid w:val="00E3611D"/>
    <w:rsid w:val="00E73076"/>
    <w:rsid w:val="00E74F55"/>
    <w:rsid w:val="00E762C9"/>
    <w:rsid w:val="00E92EEA"/>
    <w:rsid w:val="00E968A7"/>
    <w:rsid w:val="00EA1C9D"/>
    <w:rsid w:val="00EA21E8"/>
    <w:rsid w:val="00EB757E"/>
    <w:rsid w:val="00EC2F75"/>
    <w:rsid w:val="00EC47BF"/>
    <w:rsid w:val="00ED24C3"/>
    <w:rsid w:val="00EF4ED7"/>
    <w:rsid w:val="00F1002F"/>
    <w:rsid w:val="00F200FF"/>
    <w:rsid w:val="00F2269A"/>
    <w:rsid w:val="00F262AB"/>
    <w:rsid w:val="00F34D1B"/>
    <w:rsid w:val="00F55C97"/>
    <w:rsid w:val="00F675DD"/>
    <w:rsid w:val="00F726C8"/>
    <w:rsid w:val="00F7326D"/>
    <w:rsid w:val="00F816B6"/>
    <w:rsid w:val="00F97DD7"/>
    <w:rsid w:val="00FA119A"/>
    <w:rsid w:val="00FC4E07"/>
    <w:rsid w:val="00FD076C"/>
    <w:rsid w:val="00FD0F59"/>
    <w:rsid w:val="00FE0CAE"/>
    <w:rsid w:val="00FE12F3"/>
    <w:rsid w:val="00FE5FFF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DD1BB"/>
  <w15:docId w15:val="{E885FE50-6FD5-4787-A529-CDF10FC9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66"/>
      <w:ind w:right="108"/>
      <w:jc w:val="right"/>
      <w:outlineLvl w:val="0"/>
    </w:pPr>
    <w:rPr>
      <w:rFonts w:ascii="Arial Black" w:eastAsia="Arial Black" w:hAnsi="Arial Black" w:cs="Arial Blac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49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957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5A49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957"/>
    <w:rPr>
      <w:rFonts w:ascii="Tahoma" w:eastAsia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1"/>
    <w:rsid w:val="005A4957"/>
    <w:rPr>
      <w:rFonts w:ascii="Tahoma" w:eastAsia="Tahoma" w:hAnsi="Tahoma" w:cs="Tahoma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5A495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495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4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4CF3"/>
    <w:rPr>
      <w:rFonts w:ascii="Tahoma" w:eastAsia="Tahoma" w:hAnsi="Tahoma" w:cs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4C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B07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B07"/>
    <w:rPr>
      <w:rFonts w:ascii="Tahoma" w:eastAsia="Tahoma" w:hAnsi="Tahoma" w:cs="Tahoma"/>
      <w:sz w:val="16"/>
      <w:szCs w:val="16"/>
    </w:rPr>
  </w:style>
  <w:style w:type="paragraph" w:styleId="NoSpacing">
    <w:name w:val="No Spacing"/>
    <w:uiPriority w:val="1"/>
    <w:qFormat/>
    <w:rsid w:val="00281971"/>
    <w:rPr>
      <w:rFonts w:ascii="Tahoma" w:eastAsia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6A5E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0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4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ho.zse.hr/obavijesti-izdavatelja/view/6404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gencija@alphaadriatic.com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DC488-6EE7-4522-8D06-7917638E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 Bratulić</dc:creator>
  <cp:lastModifiedBy>Igor Budisavljevic</cp:lastModifiedBy>
  <cp:revision>4</cp:revision>
  <cp:lastPrinted>2024-02-26T09:02:00Z</cp:lastPrinted>
  <dcterms:created xsi:type="dcterms:W3CDTF">2025-12-31T09:21:00Z</dcterms:created>
  <dcterms:modified xsi:type="dcterms:W3CDTF">2025-12-31T11:30:00Z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2019-10-21T00:00:00Z</vt:filetime>
  </property>
</Properties>
</file>